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A9" w:rsidRPr="000436A9" w:rsidRDefault="000436A9" w:rsidP="000436A9">
      <w:pPr>
        <w:shd w:val="clear" w:color="auto" w:fill="FFFFFF"/>
        <w:rPr>
          <w:b/>
        </w:rPr>
      </w:pPr>
      <w:r w:rsidRPr="000436A9">
        <w:rPr>
          <w:b/>
        </w:rPr>
        <w:t>Centrum Medyczne MEDYK</w:t>
      </w:r>
      <w:r w:rsidRPr="000436A9">
        <w:rPr>
          <w:b/>
        </w:rPr>
        <w:br/>
        <w:t xml:space="preserve">35-055 Rzeszów, </w:t>
      </w:r>
    </w:p>
    <w:p w:rsidR="00875414" w:rsidRPr="000436A9" w:rsidRDefault="000436A9" w:rsidP="000436A9">
      <w:pPr>
        <w:shd w:val="clear" w:color="auto" w:fill="FFFFFF"/>
        <w:rPr>
          <w:b/>
        </w:rPr>
      </w:pPr>
      <w:r w:rsidRPr="000436A9">
        <w:rPr>
          <w:b/>
        </w:rPr>
        <w:t>ul. Szopena 1</w:t>
      </w:r>
    </w:p>
    <w:p w:rsidR="00875414" w:rsidRDefault="00875414" w:rsidP="00694F1A">
      <w:pPr>
        <w:pStyle w:val="pkt"/>
        <w:ind w:left="0" w:firstLine="0"/>
      </w:pPr>
    </w:p>
    <w:p w:rsidR="00875414" w:rsidRPr="00F87F22" w:rsidRDefault="00875414" w:rsidP="00875414">
      <w:pPr>
        <w:pStyle w:val="pkt"/>
        <w:tabs>
          <w:tab w:val="right" w:pos="9000"/>
        </w:tabs>
        <w:ind w:left="0" w:firstLine="0"/>
      </w:pPr>
      <w:r w:rsidRPr="00F87F22">
        <w:rPr>
          <w:b/>
        </w:rPr>
        <w:t xml:space="preserve">Znak sprawy: </w:t>
      </w:r>
      <w:r w:rsidR="002C636A" w:rsidRPr="00F87F22">
        <w:rPr>
          <w:b/>
        </w:rPr>
        <w:t>P/</w:t>
      </w:r>
      <w:r w:rsidR="00974828" w:rsidRPr="00F87F22">
        <w:rPr>
          <w:b/>
        </w:rPr>
        <w:t>1</w:t>
      </w:r>
      <w:r w:rsidR="002C636A" w:rsidRPr="00F87F22">
        <w:rPr>
          <w:b/>
        </w:rPr>
        <w:t>/2020</w:t>
      </w:r>
      <w:r w:rsidRPr="00F87F22">
        <w:tab/>
      </w:r>
      <w:r w:rsidR="002C636A" w:rsidRPr="00F87F22">
        <w:t>Rzeszów</w:t>
      </w:r>
      <w:r w:rsidRPr="00F87F22">
        <w:t xml:space="preserve">, </w:t>
      </w:r>
      <w:r w:rsidR="00F87F22" w:rsidRPr="00F87F22">
        <w:t>2020-10-15</w:t>
      </w:r>
    </w:p>
    <w:p w:rsidR="00875414" w:rsidRPr="00F87F22" w:rsidRDefault="00875414" w:rsidP="00694F1A">
      <w:pPr>
        <w:pStyle w:val="Tytu"/>
        <w:jc w:val="left"/>
      </w:pPr>
    </w:p>
    <w:p w:rsidR="00875414" w:rsidRPr="00F87F22" w:rsidRDefault="00875414" w:rsidP="00875414">
      <w:pPr>
        <w:pStyle w:val="Tytu"/>
      </w:pPr>
      <w:r w:rsidRPr="00F87F22">
        <w:t>SPECYFIKACJA ISTOTNYCH WARUNKÓW ZAMÓWIENIA</w:t>
      </w:r>
    </w:p>
    <w:p w:rsidR="00875414" w:rsidRPr="00F87F22" w:rsidRDefault="00875414" w:rsidP="00875414">
      <w:pPr>
        <w:keepNext/>
        <w:suppressAutoHyphens/>
        <w:spacing w:after="120"/>
        <w:jc w:val="center"/>
        <w:outlineLvl w:val="1"/>
        <w:rPr>
          <w:b/>
          <w:lang w:eastAsia="ar-SA"/>
        </w:rPr>
      </w:pPr>
      <w:r w:rsidRPr="00F87F22">
        <w:rPr>
          <w:lang w:eastAsia="ar-SA"/>
        </w:rPr>
        <w:t>zwana dalej</w:t>
      </w:r>
      <w:r w:rsidRPr="00F87F22">
        <w:rPr>
          <w:b/>
          <w:lang w:eastAsia="ar-SA"/>
        </w:rPr>
        <w:t xml:space="preserve"> (SIWZ)</w:t>
      </w:r>
    </w:p>
    <w:p w:rsidR="00875414" w:rsidRPr="00F87F22" w:rsidRDefault="00875414" w:rsidP="00875414">
      <w:pPr>
        <w:jc w:val="center"/>
        <w:rPr>
          <w:b/>
          <w:sz w:val="28"/>
          <w:szCs w:val="28"/>
        </w:rPr>
      </w:pPr>
      <w:r w:rsidRPr="00F87F22">
        <w:rPr>
          <w:b/>
          <w:sz w:val="28"/>
          <w:szCs w:val="28"/>
        </w:rPr>
        <w:t>na</w:t>
      </w:r>
    </w:p>
    <w:p w:rsidR="00875414" w:rsidRPr="00F87F22" w:rsidRDefault="000436A9" w:rsidP="00875414">
      <w:pPr>
        <w:jc w:val="center"/>
        <w:rPr>
          <w:b/>
          <w:sz w:val="28"/>
          <w:szCs w:val="28"/>
        </w:rPr>
      </w:pPr>
      <w:r w:rsidRPr="00F87F22">
        <w:rPr>
          <w:b/>
          <w:sz w:val="28"/>
        </w:rPr>
        <w:t>„dostawę i montaż</w:t>
      </w:r>
      <w:r w:rsidR="004F31FB" w:rsidRPr="00F87F22">
        <w:rPr>
          <w:b/>
          <w:sz w:val="28"/>
        </w:rPr>
        <w:t xml:space="preserve"> </w:t>
      </w:r>
      <w:r w:rsidRPr="00F87F22">
        <w:rPr>
          <w:b/>
          <w:sz w:val="28"/>
          <w:szCs w:val="28"/>
        </w:rPr>
        <w:t xml:space="preserve">mammografu cyfrowego dla Centrum Medycznego MEDYK Sp. z o.o. z siedzibą w Rzeszowie. Dostawa realizowana w ramach programu wieloletniego „Narodowa Strategia Onkologiczna” zadania pn. </w:t>
      </w:r>
      <w:r w:rsidRPr="00F87F22">
        <w:rPr>
          <w:b/>
          <w:sz w:val="28"/>
        </w:rPr>
        <w:t>zakup aparatury diagnostycznej dla wczesnego wykrywania nowotworów – mammografy w 2020 r.”</w:t>
      </w:r>
    </w:p>
    <w:p w:rsidR="00875414" w:rsidRPr="00F87F22" w:rsidRDefault="00875414" w:rsidP="00875414">
      <w:pPr>
        <w:jc w:val="center"/>
        <w:rPr>
          <w:b/>
          <w:sz w:val="32"/>
          <w:szCs w:val="32"/>
        </w:rPr>
      </w:pPr>
    </w:p>
    <w:p w:rsidR="00875414" w:rsidRPr="00F87F22" w:rsidRDefault="00875414" w:rsidP="00875414">
      <w:pPr>
        <w:jc w:val="center"/>
        <w:rPr>
          <w:b/>
          <w:sz w:val="32"/>
          <w:szCs w:val="32"/>
        </w:rPr>
      </w:pPr>
    </w:p>
    <w:p w:rsidR="00875414" w:rsidRPr="00F87F22" w:rsidRDefault="00875414" w:rsidP="00875414">
      <w:pPr>
        <w:jc w:val="center"/>
        <w:rPr>
          <w:b/>
          <w:sz w:val="32"/>
          <w:szCs w:val="32"/>
        </w:rPr>
      </w:pPr>
    </w:p>
    <w:p w:rsidR="00875414" w:rsidRPr="00F87F22" w:rsidRDefault="00875414" w:rsidP="00875414">
      <w:pPr>
        <w:jc w:val="center"/>
        <w:rPr>
          <w:b/>
          <w:sz w:val="32"/>
          <w:szCs w:val="32"/>
        </w:rPr>
      </w:pPr>
    </w:p>
    <w:p w:rsidR="00875414" w:rsidRPr="00F87F22" w:rsidRDefault="00875414" w:rsidP="00875414">
      <w:pPr>
        <w:jc w:val="both"/>
      </w:pPr>
      <w:r w:rsidRPr="00F87F22">
        <w:t xml:space="preserve">Postępowanie o udzielenie zamówienia prowadzone jest na podstawie ustawy z dnia 29 stycznia 2004 roku Prawo zamówień publicznych </w:t>
      </w:r>
      <w:r w:rsidR="002C636A" w:rsidRPr="00F87F22">
        <w:t>(t.j. Dz.U. z 2019 r. poz. 1843)</w:t>
      </w:r>
      <w:r w:rsidRPr="00F87F22">
        <w:t>, zwanej dalej „ustawą Pzp”, o wartości szacunkowej niższej niż kwoty określone w przepisach wydanych na podstawie art. 11 ust. 8 ustawy Pzp.</w:t>
      </w:r>
    </w:p>
    <w:p w:rsidR="00875414" w:rsidRPr="00F87F22" w:rsidRDefault="00875414" w:rsidP="00875414">
      <w:pPr>
        <w:jc w:val="both"/>
      </w:pPr>
    </w:p>
    <w:p w:rsidR="00875414" w:rsidRPr="00F87F22" w:rsidRDefault="00875414" w:rsidP="00875414">
      <w:pPr>
        <w:jc w:val="both"/>
      </w:pPr>
    </w:p>
    <w:p w:rsidR="00875414" w:rsidRPr="00F87F22" w:rsidRDefault="00875414" w:rsidP="00875414">
      <w:pPr>
        <w:jc w:val="both"/>
      </w:pPr>
    </w:p>
    <w:p w:rsidR="00875414" w:rsidRPr="00F87F22" w:rsidRDefault="00875414" w:rsidP="00875414">
      <w:pPr>
        <w:jc w:val="both"/>
      </w:pPr>
    </w:p>
    <w:p w:rsidR="00875414" w:rsidRPr="00F87F22" w:rsidRDefault="00875414" w:rsidP="00875414">
      <w:pPr>
        <w:ind w:left="5940"/>
      </w:pPr>
      <w:r w:rsidRPr="00F87F22">
        <w:t>Zatwierdzono w dniu:</w:t>
      </w:r>
    </w:p>
    <w:p w:rsidR="00875414" w:rsidRDefault="00F87F22" w:rsidP="00875414">
      <w:pPr>
        <w:ind w:left="5940"/>
      </w:pPr>
      <w:r w:rsidRPr="00F87F22">
        <w:t>2020-10-15</w:t>
      </w:r>
    </w:p>
    <w:p w:rsidR="00875414" w:rsidRDefault="00875414" w:rsidP="00875414">
      <w:pPr>
        <w:ind w:left="5940"/>
      </w:pPr>
    </w:p>
    <w:p w:rsidR="00875414" w:rsidRDefault="00875414" w:rsidP="00875414">
      <w:pPr>
        <w:ind w:left="5940"/>
      </w:pPr>
    </w:p>
    <w:p w:rsidR="00875414" w:rsidRDefault="00875414" w:rsidP="00875414">
      <w:pPr>
        <w:ind w:left="5940"/>
      </w:pPr>
    </w:p>
    <w:p w:rsidR="00875414" w:rsidRDefault="00875414" w:rsidP="00875414">
      <w:pPr>
        <w:ind w:left="5940"/>
      </w:pPr>
    </w:p>
    <w:p w:rsidR="00875414" w:rsidRDefault="000436A9" w:rsidP="00875414">
      <w:pPr>
        <w:ind w:left="5940"/>
      </w:pPr>
      <w:r>
        <w:t>…………………………………..</w:t>
      </w:r>
    </w:p>
    <w:p w:rsidR="00875414" w:rsidRDefault="00875414" w:rsidP="00875414">
      <w:pPr>
        <w:pStyle w:val="Nagwek1"/>
        <w:numPr>
          <w:ilvl w:val="0"/>
          <w:numId w:val="4"/>
        </w:numPr>
        <w:spacing w:before="200" w:after="0"/>
        <w:ind w:left="431" w:hanging="431"/>
        <w:jc w:val="both"/>
      </w:pPr>
      <w:r>
        <w:br w:type="page"/>
      </w:r>
      <w:bookmarkStart w:id="0" w:name="_Toc258314242"/>
      <w:r>
        <w:lastRenderedPageBreak/>
        <w:t>Nazwa (firma) oraz adres Zamawiającego</w:t>
      </w:r>
      <w:bookmarkEnd w:id="0"/>
    </w:p>
    <w:p w:rsidR="00450AB0" w:rsidRPr="00F13C66" w:rsidRDefault="00450AB0" w:rsidP="00450AB0">
      <w:pPr>
        <w:ind w:firstLine="360"/>
        <w:jc w:val="both"/>
        <w:rPr>
          <w:lang w:eastAsia="ar-SA"/>
        </w:rPr>
      </w:pPr>
      <w:r w:rsidRPr="00F13C66">
        <w:rPr>
          <w:lang w:eastAsia="ar-SA"/>
        </w:rPr>
        <w:t>Centrum Medyczne MEDYK Sp. z o.o. Sp. k.</w:t>
      </w:r>
    </w:p>
    <w:p w:rsidR="00450AB0" w:rsidRPr="00F13C66" w:rsidRDefault="00450AB0" w:rsidP="00450AB0">
      <w:pPr>
        <w:ind w:firstLine="360"/>
        <w:jc w:val="both"/>
        <w:rPr>
          <w:lang w:eastAsia="ar-SA"/>
        </w:rPr>
      </w:pPr>
      <w:r w:rsidRPr="00F13C66">
        <w:rPr>
          <w:lang w:eastAsia="ar-SA"/>
        </w:rPr>
        <w:t>ul. Fryderyka Szopena 1</w:t>
      </w:r>
    </w:p>
    <w:p w:rsidR="00450AB0" w:rsidRPr="00F13C66" w:rsidRDefault="00450AB0" w:rsidP="00450AB0">
      <w:pPr>
        <w:ind w:firstLine="360"/>
        <w:jc w:val="both"/>
        <w:rPr>
          <w:lang w:eastAsia="ar-SA"/>
        </w:rPr>
      </w:pPr>
      <w:r w:rsidRPr="00F13C66">
        <w:rPr>
          <w:lang w:eastAsia="ar-SA"/>
        </w:rPr>
        <w:t>35-055 Rzeszów</w:t>
      </w:r>
    </w:p>
    <w:p w:rsidR="00450AB0" w:rsidRPr="00F13C66" w:rsidRDefault="00450AB0" w:rsidP="00450AB0">
      <w:pPr>
        <w:ind w:firstLine="360"/>
        <w:jc w:val="both"/>
        <w:rPr>
          <w:lang w:eastAsia="ar-SA"/>
        </w:rPr>
      </w:pPr>
      <w:r w:rsidRPr="00F13C66">
        <w:rPr>
          <w:lang w:eastAsia="ar-SA"/>
        </w:rPr>
        <w:t>tel. 17 865 20 94</w:t>
      </w:r>
    </w:p>
    <w:p w:rsidR="00450AB0" w:rsidRPr="00F13C66" w:rsidRDefault="00450AB0" w:rsidP="00450AB0">
      <w:pPr>
        <w:ind w:firstLine="360"/>
        <w:jc w:val="both"/>
        <w:rPr>
          <w:lang w:eastAsia="ar-SA"/>
        </w:rPr>
      </w:pPr>
      <w:r w:rsidRPr="00F13C66">
        <w:rPr>
          <w:lang w:eastAsia="ar-SA"/>
        </w:rPr>
        <w:t>www.medyk.rzeszow.pl</w:t>
      </w:r>
    </w:p>
    <w:p w:rsidR="00450AB0" w:rsidRDefault="00974828" w:rsidP="00F87F22">
      <w:pPr>
        <w:ind w:firstLine="360"/>
        <w:jc w:val="both"/>
        <w:rPr>
          <w:lang w:eastAsia="ar-SA"/>
        </w:rPr>
      </w:pPr>
      <w:r w:rsidRPr="00F87F22">
        <w:rPr>
          <w:lang w:eastAsia="ar-SA"/>
        </w:rPr>
        <w:t>tbrud</w:t>
      </w:r>
      <w:r w:rsidR="00450AB0" w:rsidRPr="00F87F22">
        <w:rPr>
          <w:lang w:eastAsia="ar-SA"/>
        </w:rPr>
        <w:t>@medyk.rzeszow.pl</w:t>
      </w:r>
    </w:p>
    <w:p w:rsidR="00875414" w:rsidRDefault="00875414" w:rsidP="00875414">
      <w:pPr>
        <w:pStyle w:val="Nagwek1"/>
        <w:numPr>
          <w:ilvl w:val="0"/>
          <w:numId w:val="4"/>
        </w:numPr>
        <w:spacing w:before="200" w:after="0"/>
        <w:ind w:left="431" w:hanging="431"/>
        <w:jc w:val="both"/>
      </w:pPr>
      <w:bookmarkStart w:id="1" w:name="_Toc258314243"/>
      <w:r>
        <w:t>Tryb udzielenia zamówienia</w:t>
      </w:r>
      <w:bookmarkEnd w:id="1"/>
    </w:p>
    <w:p w:rsidR="00875414" w:rsidRDefault="00875414" w:rsidP="00875414">
      <w:pPr>
        <w:pStyle w:val="Tekstpodstawowywcity"/>
        <w:ind w:left="360" w:firstLine="71"/>
      </w:pPr>
      <w:r>
        <w:t xml:space="preserve">Postępowanie prowadzone będzie w trybie: </w:t>
      </w:r>
      <w:r w:rsidR="002C636A" w:rsidRPr="002C636A">
        <w:rPr>
          <w:b/>
        </w:rPr>
        <w:t>przetarg</w:t>
      </w:r>
      <w:r w:rsidR="00694F1A">
        <w:rPr>
          <w:b/>
        </w:rPr>
        <w:t>u</w:t>
      </w:r>
      <w:r w:rsidR="002C636A" w:rsidRPr="002C636A">
        <w:rPr>
          <w:b/>
        </w:rPr>
        <w:t xml:space="preserve"> nieograniczon</w:t>
      </w:r>
      <w:r w:rsidR="00694F1A">
        <w:rPr>
          <w:b/>
        </w:rPr>
        <w:t>ego</w:t>
      </w:r>
      <w:r>
        <w:t>.</w:t>
      </w:r>
    </w:p>
    <w:p w:rsidR="00875414" w:rsidRDefault="00875414" w:rsidP="00875414">
      <w:pPr>
        <w:pStyle w:val="Nagwek1"/>
        <w:numPr>
          <w:ilvl w:val="0"/>
          <w:numId w:val="4"/>
        </w:numPr>
        <w:spacing w:before="200" w:after="0"/>
        <w:ind w:left="431" w:hanging="431"/>
        <w:jc w:val="both"/>
      </w:pPr>
      <w:bookmarkStart w:id="2" w:name="_Toc258314244"/>
      <w:r>
        <w:t>Opis przedmiotu zamówienia</w:t>
      </w:r>
      <w:bookmarkEnd w:id="2"/>
    </w:p>
    <w:p w:rsidR="00875414" w:rsidRDefault="00875414" w:rsidP="00875414">
      <w:pPr>
        <w:pStyle w:val="Nagwek2"/>
        <w:tabs>
          <w:tab w:val="clear" w:pos="576"/>
          <w:tab w:val="num" w:pos="680"/>
        </w:tabs>
        <w:spacing w:before="120" w:after="60"/>
        <w:ind w:left="680" w:hanging="680"/>
      </w:pPr>
      <w:r>
        <w:t xml:space="preserve">Przedmiotem zamówienia jest </w:t>
      </w:r>
      <w:r w:rsidR="00450AB0" w:rsidRPr="00450AB0">
        <w:t>d</w:t>
      </w:r>
      <w:r w:rsidR="00450AB0">
        <w:t>ostawa</w:t>
      </w:r>
      <w:r w:rsidR="00450AB0" w:rsidRPr="00450AB0">
        <w:t xml:space="preserve"> i montaż mammografu cyfrowego dla Centrum Medycznego MEDYK Sp. z o.o. z siedzibą w Rzeszowie</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C636A" w:rsidTr="00694F1A">
        <w:tc>
          <w:tcPr>
            <w:tcW w:w="9923" w:type="dxa"/>
            <w:tcBorders>
              <w:top w:val="single" w:sz="4" w:space="0" w:color="auto"/>
              <w:left w:val="single" w:sz="4" w:space="0" w:color="auto"/>
              <w:bottom w:val="single" w:sz="4" w:space="0" w:color="auto"/>
              <w:right w:val="single" w:sz="4" w:space="0" w:color="auto"/>
            </w:tcBorders>
            <w:hideMark/>
          </w:tcPr>
          <w:p w:rsidR="002C636A" w:rsidRDefault="002C636A" w:rsidP="00450AB0">
            <w:pPr>
              <w:pStyle w:val="Tekstpodstawowy"/>
              <w:spacing w:after="0"/>
            </w:pPr>
            <w:r>
              <w:rPr>
                <w:b/>
              </w:rPr>
              <w:t xml:space="preserve">Wspólny Słownik Zamówień: </w:t>
            </w:r>
            <w:r w:rsidR="00450AB0" w:rsidRPr="00450AB0">
              <w:t>331118009 (diagnostyczny system rentgenowski)</w:t>
            </w:r>
          </w:p>
          <w:p w:rsidR="00450AB0" w:rsidRPr="0089361E" w:rsidRDefault="00450AB0" w:rsidP="00450AB0">
            <w:pPr>
              <w:shd w:val="clear" w:color="auto" w:fill="FFFFFF"/>
              <w:jc w:val="both"/>
            </w:pPr>
            <w:r w:rsidRPr="0089361E">
              <w:t xml:space="preserve">Mammograf cyfrowy spełniający wszystkie obowiązuje w Polsce wytyczne dotyczące prowadzenia badań mammograficznych przesiewowych oraz pogłębionej diagnostyki. Mammograf </w:t>
            </w:r>
            <w:r>
              <w:t>najnowszej generacji wyposażony</w:t>
            </w:r>
            <w:r w:rsidRPr="0089361E">
              <w:t>:</w:t>
            </w:r>
          </w:p>
          <w:p w:rsidR="00450AB0" w:rsidRPr="0089361E" w:rsidRDefault="00450AB0" w:rsidP="00450AB0">
            <w:pPr>
              <w:shd w:val="clear" w:color="auto" w:fill="FFFFFF"/>
              <w:jc w:val="both"/>
            </w:pPr>
            <w:r w:rsidRPr="0089361E">
              <w:t>1. w generator wysokoczęstotliwościowy wbudowany w statyw mammografu, </w:t>
            </w:r>
          </w:p>
          <w:p w:rsidR="00450AB0" w:rsidRPr="0089361E" w:rsidRDefault="00450AB0" w:rsidP="00450AB0">
            <w:pPr>
              <w:shd w:val="clear" w:color="auto" w:fill="FFFFFF"/>
              <w:jc w:val="both"/>
            </w:pPr>
            <w:r w:rsidRPr="0089361E">
              <w:t>2. W lampę RTG z anodą o pojemności 340 k</w:t>
            </w:r>
            <w:bookmarkStart w:id="3" w:name="_GoBack"/>
            <w:bookmarkEnd w:id="3"/>
            <w:r w:rsidRPr="0089361E">
              <w:t>HU zbudowaną z dwóch materiałów: materiał zapewniający spektrum energetyczne promieniowania ded</w:t>
            </w:r>
            <w:r>
              <w:t>ykowany do obrazowania piersi o </w:t>
            </w:r>
            <w:r w:rsidRPr="0089361E">
              <w:t>strukturze tłuszczowej - molibden oraz materiał zapewniający spektrum energetyczne promieniowania dedykowany do obrazowania piersi o strukturze gruczołowej-rod;</w:t>
            </w:r>
          </w:p>
          <w:p w:rsidR="00450AB0" w:rsidRPr="0089361E" w:rsidRDefault="00450AB0" w:rsidP="00450AB0">
            <w:pPr>
              <w:shd w:val="clear" w:color="auto" w:fill="FFFFFF"/>
              <w:jc w:val="both"/>
            </w:pPr>
            <w:r w:rsidRPr="0089361E">
              <w:t>3. W Detektor cyfrowy w technologii konwersji pośredniej z warstwą CsI- zapewniający stabilną pracę i gotowość do ekspozycji zaraz po uruchomieniu systemu;</w:t>
            </w:r>
          </w:p>
          <w:p w:rsidR="00450AB0" w:rsidRPr="0089361E" w:rsidRDefault="00450AB0" w:rsidP="00450AB0">
            <w:pPr>
              <w:shd w:val="clear" w:color="auto" w:fill="FFFFFF"/>
              <w:jc w:val="both"/>
            </w:pPr>
            <w:r w:rsidRPr="0089361E">
              <w:t>4. W rozwiązania zapewniające ergonomię pracy oraz komfort badania: zakres regulacji wysokości detektora w pionie 65-150</w:t>
            </w:r>
            <w:r w:rsidR="006727D8">
              <w:t xml:space="preserve"> </w:t>
            </w:r>
            <w:r w:rsidRPr="0089361E">
              <w:t>cm, grubość detektora od strony klatki piersiowej 49</w:t>
            </w:r>
            <w:r w:rsidR="006727D8">
              <w:t xml:space="preserve"> </w:t>
            </w:r>
            <w:r w:rsidRPr="0089361E">
              <w:t>mm, kontrola siły kompresji poprzez bezprzewodowy pilot.</w:t>
            </w:r>
          </w:p>
          <w:p w:rsidR="00450AB0" w:rsidRPr="00450AB0" w:rsidRDefault="00450AB0" w:rsidP="00450AB0">
            <w:pPr>
              <w:shd w:val="clear" w:color="auto" w:fill="FFFFFF"/>
              <w:jc w:val="both"/>
            </w:pPr>
            <w:r w:rsidRPr="0089361E">
              <w:t>5. W diagnostyczną stację lekarską spełniającą polskie wytyczne i regulacje.</w:t>
            </w:r>
          </w:p>
          <w:p w:rsidR="002C636A" w:rsidRDefault="002C636A" w:rsidP="00450AB0">
            <w:pPr>
              <w:pStyle w:val="Tekstpodstawowy"/>
              <w:spacing w:after="0"/>
            </w:pPr>
            <w:r w:rsidRPr="002C636A">
              <w:rPr>
                <w:b/>
              </w:rPr>
              <w:t>Zamawiający nie dopuszcza składania ofert wariantowych</w:t>
            </w:r>
            <w:r>
              <w:t>.</w:t>
            </w:r>
          </w:p>
        </w:tc>
      </w:tr>
    </w:tbl>
    <w:p w:rsidR="00875414" w:rsidRPr="00694F1A" w:rsidRDefault="00875414" w:rsidP="00875414">
      <w:pPr>
        <w:numPr>
          <w:ilvl w:val="1"/>
          <w:numId w:val="4"/>
        </w:numPr>
        <w:tabs>
          <w:tab w:val="num" w:pos="576"/>
        </w:tabs>
        <w:spacing w:before="60" w:after="120"/>
        <w:ind w:left="576" w:hanging="576"/>
        <w:jc w:val="both"/>
        <w:outlineLvl w:val="1"/>
        <w:rPr>
          <w:iCs/>
          <w:color w:val="000000"/>
        </w:rPr>
      </w:pPr>
      <w:r w:rsidRPr="00694F1A">
        <w:rPr>
          <w:iCs/>
          <w:color w:val="000000"/>
        </w:rPr>
        <w:t>Wykonawca winien udzielić gwarancji na</w:t>
      </w:r>
      <w:r w:rsidR="00694F1A" w:rsidRPr="00694F1A">
        <w:rPr>
          <w:iCs/>
          <w:color w:val="000000"/>
        </w:rPr>
        <w:t xml:space="preserve"> dostarczony sprzęt – minimum 12</w:t>
      </w:r>
      <w:r w:rsidR="00694F1A">
        <w:rPr>
          <w:iCs/>
          <w:color w:val="000000"/>
        </w:rPr>
        <w:t xml:space="preserve"> miesięcy</w:t>
      </w:r>
      <w:r w:rsidRPr="00694F1A">
        <w:rPr>
          <w:iCs/>
          <w:color w:val="000000"/>
        </w:rPr>
        <w:t xml:space="preserve"> od protokolarnego odbioru. </w:t>
      </w:r>
    </w:p>
    <w:p w:rsidR="00875414" w:rsidRDefault="00875414" w:rsidP="00B73D45">
      <w:pPr>
        <w:tabs>
          <w:tab w:val="num" w:pos="576"/>
          <w:tab w:val="left" w:pos="708"/>
        </w:tabs>
        <w:spacing w:before="60" w:after="120"/>
        <w:ind w:left="680"/>
        <w:jc w:val="both"/>
        <w:outlineLvl w:val="1"/>
      </w:pPr>
      <w:r w:rsidRPr="00694F1A">
        <w:rPr>
          <w:color w:val="000000"/>
        </w:rPr>
        <w:t>Określając przedmiot zamówienia poprzez wskazanie nazw handlowych, dopuszczamy jednocześnie wszelkie ich odpowiedniki rynkowe nie gorsze niż wskazane. Parametry wskazanego przez nas standardu przedstawiają warunki techniczne, eksploat</w:t>
      </w:r>
      <w:r w:rsidR="00694F1A" w:rsidRPr="00694F1A">
        <w:rPr>
          <w:color w:val="000000"/>
        </w:rPr>
        <w:t>acyjne, użytkowe, funkcjonalne, n</w:t>
      </w:r>
      <w:r w:rsidRPr="00694F1A">
        <w:rPr>
          <w:color w:val="000000"/>
        </w:rPr>
        <w:t xml:space="preserve">atomiast wskazana marka lub nazwa handlowa określa klasę produktu, a nie konkretnego producenta. </w:t>
      </w:r>
    </w:p>
    <w:p w:rsidR="00875414" w:rsidRDefault="00875414" w:rsidP="00875414">
      <w:pPr>
        <w:pStyle w:val="Nagwek2"/>
        <w:tabs>
          <w:tab w:val="clear" w:pos="576"/>
          <w:tab w:val="num" w:pos="680"/>
        </w:tabs>
        <w:spacing w:before="120" w:after="60"/>
        <w:ind w:left="680" w:hanging="680"/>
      </w:pPr>
      <w:r>
        <w:t>Zamawiający nie dopuszcza składania ofert częściowych. Oferty nie zawierające pełnego zakresu przedmiotu zamówienia zostaną odrzucone.</w:t>
      </w:r>
    </w:p>
    <w:p w:rsidR="00875414" w:rsidRDefault="00875414" w:rsidP="00875414">
      <w:pPr>
        <w:pStyle w:val="Nagwek2"/>
        <w:tabs>
          <w:tab w:val="clear" w:pos="576"/>
          <w:tab w:val="num" w:pos="680"/>
        </w:tabs>
        <w:spacing w:before="120" w:after="60"/>
        <w:ind w:left="680" w:hanging="680"/>
      </w:pPr>
      <w:r>
        <w:t xml:space="preserve">Miejsce realizacji: </w:t>
      </w:r>
      <w:r w:rsidR="00965807">
        <w:t>Dostawa do siedziby zamawiającego na terenie Rzeszowa</w:t>
      </w:r>
    </w:p>
    <w:p w:rsidR="00875414" w:rsidRDefault="00875414" w:rsidP="00875414">
      <w:pPr>
        <w:pStyle w:val="Nagwek1"/>
        <w:numPr>
          <w:ilvl w:val="0"/>
          <w:numId w:val="4"/>
        </w:numPr>
        <w:spacing w:before="200" w:after="0"/>
        <w:ind w:left="431" w:hanging="431"/>
        <w:jc w:val="both"/>
      </w:pPr>
      <w:bookmarkStart w:id="4" w:name="_Toc258314245"/>
      <w:r>
        <w:t>Informacja o przewidywanych zamówieniach, o których mowa w art. 67 ust. 1 pkt 6 i 7 lub art. 134 ust. 6 pkt 3 USTAWY PZP</w:t>
      </w:r>
      <w:bookmarkEnd w:id="4"/>
      <w:r>
        <w:t xml:space="preserve">. </w:t>
      </w:r>
    </w:p>
    <w:p w:rsidR="00875414" w:rsidRDefault="002C636A" w:rsidP="00875414">
      <w:pPr>
        <w:pStyle w:val="Nagwek2"/>
        <w:numPr>
          <w:ilvl w:val="0"/>
          <w:numId w:val="0"/>
        </w:numPr>
        <w:tabs>
          <w:tab w:val="left" w:pos="708"/>
        </w:tabs>
        <w:spacing w:before="0" w:after="0"/>
        <w:ind w:left="680"/>
      </w:pPr>
      <w:r>
        <w:t>Zamawiający nie przewiduje udzielenia zamówień, o których mowa w art. 67 ust. 1 pkt 6 i 7 lub art. 134 ust. 6 pkt 3 ustawy Pzp.</w:t>
      </w:r>
    </w:p>
    <w:p w:rsidR="00875414" w:rsidRDefault="00875414" w:rsidP="00875414">
      <w:pPr>
        <w:pStyle w:val="Nagwek1"/>
        <w:numPr>
          <w:ilvl w:val="0"/>
          <w:numId w:val="4"/>
        </w:numPr>
        <w:spacing w:before="200" w:after="0"/>
        <w:ind w:left="431" w:hanging="431"/>
        <w:jc w:val="both"/>
      </w:pPr>
      <w:bookmarkStart w:id="5" w:name="_Toc258314246"/>
      <w:r>
        <w:t>Termin wykonania zamówienia</w:t>
      </w:r>
      <w:bookmarkEnd w:id="5"/>
    </w:p>
    <w:p w:rsidR="00875414" w:rsidRPr="00694F1A" w:rsidRDefault="00875414" w:rsidP="00875414">
      <w:pPr>
        <w:pStyle w:val="Nagwek2"/>
        <w:tabs>
          <w:tab w:val="clear" w:pos="576"/>
          <w:tab w:val="num" w:pos="680"/>
        </w:tabs>
        <w:spacing w:before="120" w:after="60"/>
        <w:ind w:left="680" w:hanging="680"/>
        <w:rPr>
          <w:b/>
        </w:rPr>
      </w:pPr>
      <w:r>
        <w:t xml:space="preserve">Zamówienie musi zostać zrealizowane w terminie: </w:t>
      </w:r>
      <w:r w:rsidR="00965807">
        <w:rPr>
          <w:b/>
        </w:rPr>
        <w:t>do 6</w:t>
      </w:r>
      <w:r w:rsidR="00694F1A" w:rsidRPr="00694F1A">
        <w:rPr>
          <w:b/>
        </w:rPr>
        <w:t xml:space="preserve"> tygodni</w:t>
      </w:r>
      <w:r w:rsidR="002C636A" w:rsidRPr="00694F1A">
        <w:rPr>
          <w:b/>
        </w:rPr>
        <w:t xml:space="preserve"> od daty udzielenia zamówienia</w:t>
      </w:r>
      <w:r w:rsidR="00694F1A" w:rsidRPr="00694F1A">
        <w:rPr>
          <w:b/>
        </w:rPr>
        <w:t>.</w:t>
      </w:r>
    </w:p>
    <w:p w:rsidR="00875414" w:rsidRDefault="00875414" w:rsidP="00875414">
      <w:pPr>
        <w:pStyle w:val="Nagwek1"/>
        <w:numPr>
          <w:ilvl w:val="0"/>
          <w:numId w:val="4"/>
        </w:numPr>
        <w:spacing w:before="200" w:after="0"/>
        <w:ind w:left="431" w:hanging="431"/>
        <w:jc w:val="both"/>
      </w:pPr>
      <w:bookmarkStart w:id="6" w:name="_Toc258314247"/>
      <w:r>
        <w:t>Warunki udziału w postępowaniu</w:t>
      </w:r>
      <w:bookmarkEnd w:id="6"/>
    </w:p>
    <w:p w:rsidR="00875414" w:rsidRDefault="00875414" w:rsidP="00875414">
      <w:pPr>
        <w:pStyle w:val="Nagwek2"/>
        <w:tabs>
          <w:tab w:val="clear" w:pos="576"/>
          <w:tab w:val="num" w:pos="680"/>
        </w:tabs>
        <w:spacing w:before="120" w:after="60"/>
        <w:ind w:left="680" w:hanging="680"/>
      </w:pPr>
      <w:r>
        <w:t>O udzielenie zamówienia mogą ubiegać się Wykonawcy, którzy nie podlegają wykluczeniu oraz spełniają warunki udziału w postę</w:t>
      </w:r>
      <w:r w:rsidR="00965807">
        <w:t>powaniu i wymagania określone w </w:t>
      </w:r>
      <w:r>
        <w:t>niniejszej SIWZ.</w:t>
      </w:r>
    </w:p>
    <w:p w:rsidR="00875414" w:rsidRDefault="00875414" w:rsidP="00875414">
      <w:pPr>
        <w:pStyle w:val="Nagwek2"/>
        <w:tabs>
          <w:tab w:val="clear" w:pos="576"/>
          <w:tab w:val="num" w:pos="680"/>
        </w:tabs>
        <w:spacing w:before="120" w:after="60"/>
        <w:ind w:left="680" w:hanging="680"/>
      </w:pPr>
      <w:r>
        <w:t>O udzielenie zamówienia mogą ubiegać się Wykonawcy, którzy spełniają następujące warunki:</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875414" w:rsidTr="00965807">
        <w:tc>
          <w:tcPr>
            <w:tcW w:w="568" w:type="dxa"/>
            <w:tcBorders>
              <w:top w:val="single" w:sz="4" w:space="0" w:color="auto"/>
              <w:left w:val="single" w:sz="4" w:space="0" w:color="auto"/>
              <w:bottom w:val="single" w:sz="4" w:space="0" w:color="auto"/>
              <w:right w:val="single" w:sz="4" w:space="0" w:color="auto"/>
            </w:tcBorders>
            <w:vAlign w:val="center"/>
            <w:hideMark/>
          </w:tcPr>
          <w:p w:rsidR="00875414" w:rsidRDefault="00875414">
            <w:pPr>
              <w:spacing w:before="60" w:after="120"/>
              <w:jc w:val="center"/>
              <w:rPr>
                <w:b/>
                <w:sz w:val="20"/>
                <w:szCs w:val="20"/>
              </w:rPr>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vAlign w:val="center"/>
            <w:hideMark/>
          </w:tcPr>
          <w:p w:rsidR="00875414" w:rsidRDefault="00875414">
            <w:pPr>
              <w:spacing w:before="60" w:after="120"/>
              <w:rPr>
                <w:sz w:val="20"/>
                <w:szCs w:val="20"/>
              </w:rPr>
            </w:pPr>
            <w:r>
              <w:rPr>
                <w:b/>
                <w:sz w:val="20"/>
                <w:szCs w:val="20"/>
              </w:rPr>
              <w:t>Warunki udziału w postępowaniu</w:t>
            </w:r>
          </w:p>
        </w:tc>
      </w:tr>
      <w:tr w:rsidR="002C636A" w:rsidTr="00965807">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Sytuacja ekonomiczna lub finansowa</w:t>
            </w:r>
          </w:p>
          <w:p w:rsidR="002C636A" w:rsidRDefault="002C636A" w:rsidP="0076179B">
            <w:pPr>
              <w:spacing w:before="60" w:after="120"/>
              <w:jc w:val="both"/>
            </w:pPr>
            <w:r w:rsidRPr="002C636A">
              <w:t>Zamawiający nie stawia szczególnych wymagań w zakresie spełniania  tego warunku.</w:t>
            </w:r>
          </w:p>
        </w:tc>
      </w:tr>
      <w:tr w:rsidR="002C636A" w:rsidTr="00965807">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2</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Zdolność techniczna lub zawodowa</w:t>
            </w:r>
          </w:p>
          <w:p w:rsidR="002C636A" w:rsidRPr="002C636A" w:rsidRDefault="002C636A" w:rsidP="0076179B">
            <w:pPr>
              <w:spacing w:before="60" w:after="120"/>
              <w:jc w:val="both"/>
            </w:pPr>
            <w:r w:rsidRPr="002C636A">
              <w:t xml:space="preserve">O udzielenie zamówienia publicznego może ubiegać się wykonawca, który spełnia warunki, dotyczące  zdolności technicznej lub zawodowej tj. posiada doświadczenie zawodowe rozumiane jako należyte wykonanie co najmniej jednego podobnego zamówienia w okresie ostatnich 3 lat przed upływem terminu składania ofert (a jeżeli okres prowadzenia działalności jest krótszy - w tym okresie) polegającego na: wykonaniu dostawy </w:t>
            </w:r>
            <w:r w:rsidR="00965807">
              <w:t>mammografu cyfrowego wraz z montażem o wartości najmniej 50</w:t>
            </w:r>
            <w:r w:rsidRPr="002C636A">
              <w:t xml:space="preserve">0 000,00 zł brutto. </w:t>
            </w:r>
          </w:p>
          <w:p w:rsidR="002C636A" w:rsidRDefault="002C636A" w:rsidP="0076179B">
            <w:pPr>
              <w:spacing w:before="60" w:after="120"/>
              <w:jc w:val="both"/>
            </w:pPr>
            <w:r w:rsidRPr="002C636A">
              <w:t>Ocena spełniania warunków udziału w postępowaniu będzie dokonana na podstawie dokumentów, na zasadzie spełnia/nie spełnia.</w:t>
            </w:r>
          </w:p>
        </w:tc>
      </w:tr>
      <w:tr w:rsidR="002C636A" w:rsidTr="00965807">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3</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Kompetencje lub uprawnienia do prowadzenia okreś</w:t>
            </w:r>
            <w:r w:rsidR="006727D8">
              <w:rPr>
                <w:b/>
                <w:bCs/>
              </w:rPr>
              <w:t>lonej działalności zawodowej, o </w:t>
            </w:r>
            <w:r w:rsidRPr="002C636A">
              <w:rPr>
                <w:b/>
                <w:bCs/>
              </w:rPr>
              <w:t>ile wynika to z odrębnych przepisów</w:t>
            </w:r>
          </w:p>
          <w:p w:rsidR="002C636A" w:rsidRDefault="002C636A" w:rsidP="0076179B">
            <w:pPr>
              <w:spacing w:before="60" w:after="120"/>
              <w:jc w:val="both"/>
            </w:pPr>
            <w:r w:rsidRPr="002C636A">
              <w:t>Zamawiający nie stawia szczególnych wymagań w zakresie spełniania  tego warunku.</w:t>
            </w:r>
          </w:p>
        </w:tc>
      </w:tr>
    </w:tbl>
    <w:p w:rsidR="00875414" w:rsidRDefault="00875414" w:rsidP="00875414">
      <w:pPr>
        <w:pStyle w:val="Nagwek1"/>
        <w:numPr>
          <w:ilvl w:val="0"/>
          <w:numId w:val="4"/>
        </w:numPr>
        <w:spacing w:before="200" w:after="0"/>
        <w:ind w:left="431" w:hanging="431"/>
        <w:jc w:val="both"/>
      </w:pPr>
      <w:r>
        <w:t>Podstawy wykluczenia wykonawcy Z POSTĘPOWANIA</w:t>
      </w:r>
    </w:p>
    <w:p w:rsidR="002C636A" w:rsidRDefault="00875414" w:rsidP="00694F1A">
      <w:pPr>
        <w:pStyle w:val="Nagwek2"/>
        <w:tabs>
          <w:tab w:val="clear" w:pos="576"/>
          <w:tab w:val="num" w:pos="680"/>
        </w:tabs>
        <w:spacing w:before="120" w:after="60"/>
        <w:ind w:left="680" w:hanging="680"/>
      </w:pPr>
      <w:r>
        <w:t>Zamawiający wykluczy z postępowania o udzielenie zamówienia Wykonawcę na podstawie przepisów art. 24 ust.1 pkt 12-23 ustawy Pzp.</w:t>
      </w:r>
    </w:p>
    <w:p w:rsidR="002C636A" w:rsidRDefault="002C636A" w:rsidP="00694F1A">
      <w:pPr>
        <w:pStyle w:val="Nagwek2"/>
        <w:tabs>
          <w:tab w:val="clear" w:pos="576"/>
          <w:tab w:val="num" w:pos="680"/>
        </w:tabs>
        <w:spacing w:before="120" w:after="60"/>
        <w:ind w:left="680" w:hanging="680"/>
      </w:pPr>
      <w:r>
        <w:t xml:space="preserve"> Zamawiający, na podstawie art. 24 ust. 5</w:t>
      </w:r>
      <w:r w:rsidR="0043397D">
        <w:t xml:space="preserve"> pkt 1 ustawy Pzp, wykluczy również z </w:t>
      </w:r>
      <w:r>
        <w:t>postępowania o udzielenie zamówienia Wykonawcę:</w:t>
      </w:r>
    </w:p>
    <w:p w:rsidR="002C636A" w:rsidRDefault="002C636A" w:rsidP="002C636A">
      <w:pPr>
        <w:pStyle w:val="Nagwek2"/>
        <w:numPr>
          <w:ilvl w:val="0"/>
          <w:numId w:val="25"/>
        </w:numPr>
        <w:tabs>
          <w:tab w:val="left" w:pos="708"/>
        </w:tabs>
        <w:spacing w:before="120" w:after="60"/>
      </w:pPr>
      <w: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875414" w:rsidRDefault="00875414" w:rsidP="00875414">
      <w:pPr>
        <w:pStyle w:val="Nagwek2"/>
        <w:numPr>
          <w:ilvl w:val="0"/>
          <w:numId w:val="0"/>
        </w:numPr>
        <w:tabs>
          <w:tab w:val="left" w:pos="708"/>
        </w:tabs>
        <w:spacing w:before="0" w:after="0"/>
        <w:ind w:left="1418"/>
      </w:pPr>
    </w:p>
    <w:p w:rsidR="00875414" w:rsidRDefault="00875414" w:rsidP="00875414">
      <w:pPr>
        <w:pStyle w:val="Nagwek2"/>
        <w:tabs>
          <w:tab w:val="clear" w:pos="576"/>
          <w:tab w:val="num" w:pos="680"/>
        </w:tabs>
        <w:spacing w:before="120" w:after="60"/>
        <w:ind w:left="680" w:hanging="680"/>
        <w:rPr>
          <w:color w:val="auto"/>
        </w:rPr>
      </w:pPr>
      <w:r>
        <w:rPr>
          <w:color w:val="auto"/>
        </w:rPr>
        <w:t>Wykluczenie Wykonawcy nastąpi w przypadkach, o których mowa w art. 24 ust. 7 ustawy Pzp.</w:t>
      </w:r>
    </w:p>
    <w:p w:rsidR="00875414" w:rsidRDefault="00875414" w:rsidP="00875414">
      <w:pPr>
        <w:pStyle w:val="Nagwek2"/>
        <w:tabs>
          <w:tab w:val="clear" w:pos="576"/>
          <w:tab w:val="num" w:pos="680"/>
        </w:tabs>
        <w:spacing w:before="120" w:after="60"/>
        <w:ind w:left="680" w:hanging="680"/>
        <w:rPr>
          <w:color w:val="auto"/>
        </w:rPr>
      </w:pPr>
      <w:r>
        <w:rPr>
          <w:color w:val="auto"/>
        </w:rPr>
        <w:t xml:space="preserve">Wykonawca, który podlega wykluczeniu na podstawie art. 24 ust. 1 pkt 13 i 14 oraz </w:t>
      </w:r>
      <w:r w:rsidR="00694F1A">
        <w:rPr>
          <w:color w:val="auto"/>
        </w:rPr>
        <w:br/>
      </w:r>
      <w:r>
        <w:rPr>
          <w:color w:val="auto"/>
        </w:rPr>
        <w:t>16–20 lub ust. 5</w:t>
      </w:r>
      <w:r w:rsidR="00785688">
        <w:rPr>
          <w:color w:val="auto"/>
        </w:rPr>
        <w:t xml:space="preserve"> pkt 1</w:t>
      </w:r>
      <w:r>
        <w:rPr>
          <w:color w:val="auto"/>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75414" w:rsidRDefault="00875414" w:rsidP="00875414">
      <w:pPr>
        <w:pStyle w:val="Nagwek2"/>
        <w:numPr>
          <w:ilvl w:val="0"/>
          <w:numId w:val="0"/>
        </w:numPr>
        <w:tabs>
          <w:tab w:val="left" w:pos="708"/>
        </w:tabs>
        <w:ind w:left="680"/>
        <w:rPr>
          <w:color w:val="auto"/>
        </w:rPr>
      </w:pPr>
      <w:r>
        <w:rPr>
          <w:color w:val="auto"/>
        </w:rPr>
        <w:t>Wykonawca nie podlega wykluczeniu, jeżeli Za</w:t>
      </w:r>
      <w:r w:rsidR="00785688">
        <w:rPr>
          <w:color w:val="auto"/>
        </w:rPr>
        <w:t>mawiający, uwzględniając wagę i </w:t>
      </w:r>
      <w:r>
        <w:rPr>
          <w:color w:val="auto"/>
        </w:rPr>
        <w:t>szczególne okoliczności czynu Wykonawcy, uzna przedstawione dowody za wystarczające.</w:t>
      </w:r>
    </w:p>
    <w:p w:rsidR="00875414" w:rsidRDefault="00875414" w:rsidP="00875414">
      <w:pPr>
        <w:pStyle w:val="Nagwek2"/>
        <w:tabs>
          <w:tab w:val="clear" w:pos="576"/>
          <w:tab w:val="num" w:pos="680"/>
        </w:tabs>
        <w:spacing w:before="120" w:after="60"/>
        <w:ind w:left="680" w:hanging="680"/>
      </w:pPr>
      <w:r>
        <w:t>Zamawiający może wykluczyć Wykonawcę na każdym etapie postępowania, ofertę Wykonawcy wykluczonego uznaje się za odrzuconą.</w:t>
      </w:r>
    </w:p>
    <w:p w:rsidR="00875414" w:rsidRDefault="00875414" w:rsidP="00875414">
      <w:pPr>
        <w:pStyle w:val="Nagwek1"/>
        <w:numPr>
          <w:ilvl w:val="0"/>
          <w:numId w:val="4"/>
        </w:numPr>
        <w:spacing w:before="200" w:after="60"/>
        <w:ind w:left="431" w:hanging="431"/>
        <w:jc w:val="both"/>
      </w:pPr>
      <w:bookmarkStart w:id="7" w:name="_Toc258314248"/>
      <w:bookmarkStart w:id="8" w:name="_Toc258314249"/>
      <w:r>
        <w:t>Wykaz oświadczeń lub dokumentów, jakie mają dostarczyć Wykonawcy w celu potwierdzenia spełniania warunków udziału w postępowaniu ORAZ BRAKU PODSTAW WYKLUCZENIA</w:t>
      </w:r>
      <w:bookmarkEnd w:id="7"/>
    </w:p>
    <w:p w:rsidR="00875414" w:rsidRDefault="00875414" w:rsidP="00875414">
      <w:pPr>
        <w:pStyle w:val="Nagwek2"/>
        <w:tabs>
          <w:tab w:val="clear" w:pos="576"/>
          <w:tab w:val="num" w:pos="680"/>
        </w:tabs>
        <w:spacing w:before="120" w:after="60"/>
        <w:ind w:left="680" w:hanging="680"/>
      </w:pPr>
      <w:r>
        <w:t xml:space="preserve">Wykonawca wraz z ofertą zobowiązany jest złożyć: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213"/>
      </w:tblGrid>
      <w:tr w:rsidR="00875414" w:rsidTr="009A096E">
        <w:tc>
          <w:tcPr>
            <w:tcW w:w="568"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Lp.</w:t>
            </w:r>
          </w:p>
        </w:tc>
        <w:tc>
          <w:tcPr>
            <w:tcW w:w="9213"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213" w:type="dxa"/>
            <w:tcBorders>
              <w:top w:val="single" w:sz="4" w:space="0" w:color="auto"/>
              <w:left w:val="single" w:sz="4" w:space="0" w:color="auto"/>
              <w:bottom w:val="single" w:sz="4" w:space="0" w:color="auto"/>
              <w:right w:val="single" w:sz="4" w:space="0" w:color="auto"/>
            </w:tcBorders>
            <w:hideMark/>
          </w:tcPr>
          <w:p w:rsidR="009A096E" w:rsidRPr="009D2316" w:rsidRDefault="002C636A" w:rsidP="009A096E">
            <w:pPr>
              <w:spacing w:before="60" w:after="60"/>
              <w:jc w:val="both"/>
            </w:pPr>
            <w:r w:rsidRPr="002C636A">
              <w:rPr>
                <w:b/>
              </w:rPr>
              <w:t>Zobowiązanie podmiotów trzecich do oddania do dyspozycji niezbędnych zasobów</w:t>
            </w:r>
            <w:r w:rsidR="009A096E">
              <w:rPr>
                <w:b/>
              </w:rPr>
              <w:t xml:space="preserve"> – zał. nr 5 do SIWZ</w:t>
            </w:r>
          </w:p>
          <w:p w:rsidR="009A096E" w:rsidRDefault="009A096E" w:rsidP="009A096E">
            <w:pPr>
              <w:spacing w:after="40"/>
              <w:jc w:val="both"/>
            </w:pPr>
            <w:r w:rsidRPr="00556211">
              <w:t>Zobowiązanie podmiotów, na zdolnościach lub sytuacji których Wykonawca polega, do oddania mu do dyspozycji niezbędnych zasobów na potrzeby realizacji zamówienia.</w:t>
            </w:r>
          </w:p>
          <w:p w:rsidR="002C636A" w:rsidRDefault="009A096E" w:rsidP="009A096E">
            <w:pPr>
              <w:spacing w:after="40"/>
              <w:jc w:val="both"/>
            </w:pPr>
            <w:r>
              <w:t>Forma dokumentu: oryginał lub kopia poświadczona za zgodność z oryginałem.</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2</w:t>
            </w:r>
          </w:p>
        </w:tc>
        <w:tc>
          <w:tcPr>
            <w:tcW w:w="9213" w:type="dxa"/>
            <w:tcBorders>
              <w:top w:val="single" w:sz="4" w:space="0" w:color="auto"/>
              <w:left w:val="single" w:sz="4" w:space="0" w:color="auto"/>
              <w:bottom w:val="single" w:sz="4" w:space="0" w:color="auto"/>
              <w:right w:val="single" w:sz="4" w:space="0" w:color="auto"/>
            </w:tcBorders>
            <w:hideMark/>
          </w:tcPr>
          <w:p w:rsidR="009A096E" w:rsidRPr="009D2316" w:rsidRDefault="002C636A" w:rsidP="009A096E">
            <w:pPr>
              <w:spacing w:before="60" w:after="60"/>
              <w:jc w:val="both"/>
            </w:pPr>
            <w:r w:rsidRPr="002C636A">
              <w:rPr>
                <w:b/>
              </w:rPr>
              <w:t>Oświadczenie o niepodleganiu wykluczeniu oraz spełnianiu warunków udziału</w:t>
            </w:r>
            <w:r w:rsidR="009A096E">
              <w:rPr>
                <w:b/>
              </w:rPr>
              <w:t>– zał. nr 2 do SIWZ</w:t>
            </w:r>
          </w:p>
          <w:p w:rsidR="009A096E" w:rsidRDefault="009A096E" w:rsidP="009A096E">
            <w:pPr>
              <w:spacing w:after="40"/>
              <w:jc w:val="both"/>
            </w:pPr>
            <w:r w:rsidRPr="00556211">
              <w:t>Aktualne na dzień składania ofert oświadczenie Wykonawcy stanowiące wstępne potwierdzenie spełniania warunków udziału w postępowaniu oraz brak podstaw wykluczenia</w:t>
            </w:r>
          </w:p>
          <w:p w:rsidR="002C636A" w:rsidRDefault="009A096E" w:rsidP="009A096E">
            <w:pPr>
              <w:spacing w:after="40"/>
              <w:jc w:val="both"/>
            </w:pPr>
            <w:r>
              <w:t>Forma dokumentu: oryginał lub kopia poświadczona za zgodność z oryginałem.</w:t>
            </w:r>
          </w:p>
        </w:tc>
      </w:tr>
    </w:tbl>
    <w:p w:rsidR="00875414" w:rsidRDefault="00875414" w:rsidP="00875414">
      <w:pPr>
        <w:pStyle w:val="Nagwek2"/>
        <w:tabs>
          <w:tab w:val="clear" w:pos="576"/>
          <w:tab w:val="num" w:pos="680"/>
        </w:tabs>
        <w:spacing w:before="120" w:after="60"/>
        <w:ind w:left="680" w:hanging="680"/>
      </w:pPr>
      <w:r>
        <w:t>Wykonawca, w terminie 3 dni od dnia zamieszczenia na stronie internetowej informacji, o której mowa w art. 86 ust. 5 ustawy Pzp, przekazuje Zamawiającemu: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213"/>
      </w:tblGrid>
      <w:tr w:rsidR="00875414" w:rsidTr="009A096E">
        <w:tc>
          <w:tcPr>
            <w:tcW w:w="568"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Lp.</w:t>
            </w:r>
          </w:p>
        </w:tc>
        <w:tc>
          <w:tcPr>
            <w:tcW w:w="9213"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213" w:type="dxa"/>
            <w:tcBorders>
              <w:top w:val="single" w:sz="4" w:space="0" w:color="auto"/>
              <w:left w:val="single" w:sz="4" w:space="0" w:color="auto"/>
              <w:bottom w:val="single" w:sz="4" w:space="0" w:color="auto"/>
              <w:right w:val="single" w:sz="4" w:space="0" w:color="auto"/>
            </w:tcBorders>
            <w:hideMark/>
          </w:tcPr>
          <w:p w:rsidR="009A096E" w:rsidRPr="009D2316" w:rsidRDefault="002C636A" w:rsidP="009A096E">
            <w:pPr>
              <w:spacing w:before="60" w:after="60"/>
              <w:jc w:val="both"/>
            </w:pPr>
            <w:r w:rsidRPr="002C636A">
              <w:rPr>
                <w:b/>
              </w:rPr>
              <w:t>Oświadczenie wykonawcy o przynależności albo braku przynależności do tej samej grupy kapitałowej</w:t>
            </w:r>
            <w:r w:rsidR="009A096E">
              <w:rPr>
                <w:b/>
              </w:rPr>
              <w:t xml:space="preserve"> – Zał. nr 4 do SIWZ</w:t>
            </w:r>
          </w:p>
          <w:p w:rsidR="009A096E" w:rsidRDefault="009A096E" w:rsidP="009A096E">
            <w:pPr>
              <w:spacing w:after="40"/>
              <w:jc w:val="both"/>
            </w:pPr>
            <w:r w:rsidRPr="00556211">
              <w:t>Oświadczenie wykonawcy o przynależności albo braku przynależności do tej samej grupy kapitałowej, o której mowa w art. 24 ust. 1 pkt 23 ustawy Pzp, składane w terminie 3 dni od dnia zamieszczenia na stronie internetowej informacji z otwarcia ofert.</w:t>
            </w:r>
          </w:p>
          <w:p w:rsidR="002C636A" w:rsidRDefault="009A096E" w:rsidP="009A096E">
            <w:pPr>
              <w:spacing w:after="40"/>
              <w:jc w:val="both"/>
            </w:pPr>
            <w:r>
              <w:t>Forma dokumentu: oryginał lub kopia poświadczona za zgodność z oryginałem.</w:t>
            </w:r>
          </w:p>
        </w:tc>
      </w:tr>
    </w:tbl>
    <w:p w:rsidR="002C636A" w:rsidRDefault="00875414" w:rsidP="009A096E">
      <w:pPr>
        <w:pStyle w:val="Nagwek2"/>
        <w:numPr>
          <w:ilvl w:val="0"/>
          <w:numId w:val="0"/>
        </w:numPr>
        <w:tabs>
          <w:tab w:val="left" w:pos="708"/>
        </w:tabs>
        <w:ind w:left="680"/>
      </w:pPr>
      <w:r>
        <w:t>Wraz ze złożeniem oświadczenia, Wykonawca może przedstawić dowody, że powiązania z innym Wykonawcą nie prowadzą do zakłócen</w:t>
      </w:r>
      <w:r w:rsidR="00785688">
        <w:t>ia konkurencji w postępowaniu o </w:t>
      </w:r>
      <w:r>
        <w:t xml:space="preserve">udzielenie zamówienia. </w:t>
      </w:r>
    </w:p>
    <w:p w:rsidR="00875414" w:rsidRPr="009A096E" w:rsidRDefault="002C636A" w:rsidP="009A096E">
      <w:pPr>
        <w:pStyle w:val="Nagwek2"/>
        <w:tabs>
          <w:tab w:val="clear" w:pos="576"/>
          <w:tab w:val="num" w:pos="680"/>
        </w:tabs>
        <w:spacing w:before="120" w:after="60"/>
        <w:ind w:left="680" w:hanging="680"/>
      </w:pPr>
      <w:r>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875414" w:rsidRDefault="00875414" w:rsidP="00875414">
      <w:pPr>
        <w:pStyle w:val="Nagwek2"/>
        <w:tabs>
          <w:tab w:val="clear" w:pos="576"/>
          <w:tab w:val="num" w:pos="680"/>
        </w:tabs>
        <w:spacing w:before="120" w:after="60"/>
        <w:ind w:left="680" w:hanging="680"/>
      </w:pPr>
      <w:r>
        <w:t>Zamawiający przed udzieleniem zamówienia, może wezwać Wykonawcę, którego oferta została najwyżej oceniona, do złożenia w wyznaczonym, nie krótszym niż 5 dni, terminie aktualnych na dzień złożenia oświadczeń lub dokumentów,</w:t>
      </w:r>
      <w:r w:rsidR="006727D8">
        <w:t xml:space="preserve"> </w:t>
      </w:r>
      <w:r>
        <w:t>potwierdzających okoliczności, o których mowa w art. 25 ust. 1 ustawy Pzp.</w:t>
      </w:r>
    </w:p>
    <w:p w:rsidR="00875414" w:rsidRDefault="00875414" w:rsidP="00875414">
      <w:pPr>
        <w:pStyle w:val="Nagwek2"/>
        <w:tabs>
          <w:tab w:val="clear" w:pos="576"/>
          <w:tab w:val="num" w:pos="680"/>
        </w:tabs>
        <w:spacing w:before="120" w:after="60"/>
        <w:ind w:left="680" w:hanging="680"/>
      </w:pPr>
      <w:r>
        <w:t>Wykaz dokumentów i oświadczeń składanych na wezwanie Zamawiającego na potwierdzenie okoliczności, o których mowa w art. 25 ust. 1 ustawy Pzp:</w:t>
      </w:r>
    </w:p>
    <w:p w:rsidR="002C636A" w:rsidRDefault="002C636A" w:rsidP="002C636A">
      <w:pPr>
        <w:pStyle w:val="Nagwek2"/>
        <w:numPr>
          <w:ilvl w:val="0"/>
          <w:numId w:val="27"/>
        </w:numPr>
        <w:tabs>
          <w:tab w:val="left" w:pos="708"/>
        </w:tabs>
        <w:spacing w:before="120" w:after="60"/>
        <w:ind w:left="709"/>
      </w:pPr>
      <w:r>
        <w:t>W celu wykazania spełniania przez Wykonawcę warunków udziału w postępowaniu należy przedłożyć: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Wykaz dostaw lub usług</w:t>
            </w:r>
            <w:r w:rsidR="009A096E">
              <w:rPr>
                <w:b/>
                <w:bCs/>
              </w:rPr>
              <w:t xml:space="preserve"> – zał. nr 3 do SIWZ</w:t>
            </w:r>
          </w:p>
          <w:p w:rsidR="002C636A" w:rsidRDefault="002C636A" w:rsidP="0076179B">
            <w:pPr>
              <w:spacing w:before="60" w:after="120"/>
              <w:jc w:val="both"/>
            </w:pPr>
            <w:r w:rsidRPr="002C636A">
              <w:t xml:space="preserve">Wykaz dostaw wykonanych, w okresie ostatnich trzech latprzed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rsidR="009A096E" w:rsidRDefault="009A096E" w:rsidP="0076179B">
            <w:pPr>
              <w:spacing w:before="60" w:after="120"/>
              <w:jc w:val="both"/>
            </w:pPr>
            <w:r>
              <w:t>Forma dokumentu: oryginał lub kopia poświadczona za zgodność z oryginałem.</w:t>
            </w:r>
          </w:p>
        </w:tc>
      </w:tr>
    </w:tbl>
    <w:p w:rsidR="002C636A" w:rsidRDefault="002C636A" w:rsidP="002C636A">
      <w:pPr>
        <w:pStyle w:val="Nagwek2"/>
        <w:numPr>
          <w:ilvl w:val="0"/>
          <w:numId w:val="27"/>
        </w:numPr>
        <w:tabs>
          <w:tab w:val="left" w:pos="708"/>
        </w:tabs>
        <w:spacing w:before="120" w:after="60"/>
        <w:ind w:left="709"/>
      </w:pPr>
      <w:r>
        <w:t>W celu wykazania braku podstaw do wykluczenia z postępowania o udzielenie zamówienia należy przedłożyć: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Odpis z właściwego rejestru lub z centralnej ewidencji i informacji o działalności gospodarczej</w:t>
            </w:r>
          </w:p>
          <w:p w:rsidR="002C636A" w:rsidRDefault="002C636A" w:rsidP="0076179B">
            <w:pPr>
              <w:spacing w:before="60" w:after="120"/>
              <w:jc w:val="both"/>
            </w:pPr>
            <w:r w:rsidRPr="002C636A">
              <w:t>Odpis z właściwego rejestru lub z centralnej ewidencji i informacji o działalności gospodarczej, jeżeli odrębne przepisy wymagają wpisu do rejestru lub ewidencji, w celu potwierdzenia braku podstaw wykluczenia na podstawie art. 24 ust. 5 pkt 1 ustawy Pzp.</w:t>
            </w:r>
          </w:p>
          <w:p w:rsidR="009A096E" w:rsidRDefault="009A096E" w:rsidP="0076179B">
            <w:pPr>
              <w:spacing w:before="60" w:after="120"/>
              <w:jc w:val="both"/>
            </w:pPr>
            <w:r>
              <w:t>Forma dokumentu: oryginał lub kopia poświadczona za zgodność z oryginałem.</w:t>
            </w:r>
          </w:p>
        </w:tc>
      </w:tr>
    </w:tbl>
    <w:p w:rsidR="002C636A" w:rsidRDefault="002C636A" w:rsidP="002C636A">
      <w:pPr>
        <w:pStyle w:val="Nagwek2"/>
        <w:numPr>
          <w:ilvl w:val="0"/>
          <w:numId w:val="27"/>
        </w:numPr>
        <w:tabs>
          <w:tab w:val="left" w:pos="708"/>
        </w:tabs>
        <w:spacing w:before="120" w:after="60"/>
        <w:ind w:left="709"/>
      </w:pPr>
      <w:r>
        <w:t>Dokumenty podmiotów zagranicznych:</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Dokument potwierdzający, że nie otwarto likwidacji wykonawcy</w:t>
            </w:r>
          </w:p>
          <w:p w:rsidR="002C636A" w:rsidRDefault="002C636A" w:rsidP="0076179B">
            <w:pPr>
              <w:spacing w:before="60" w:after="120"/>
              <w:jc w:val="both"/>
            </w:pPr>
            <w:r w:rsidRPr="002C636A">
              <w:t>Jeżeli Wykonawca ma siedzibę lub miejsce zamieszkania poza terytorium Rzeczypospolitej składa dokument lub dokumenty wystawione w kraju, w którym wykonawca ma siedzibę lub miejsce zamieszkania, potwierdzające, że nie otwarto jego likwidacji ani nie ogłoszono upadłości, wystawione nie wcześniej niż 6 miesięcy przed upływem terminu składania ofert albo wniosków o dopuszczenie do udziału w postępowaniu.</w:t>
            </w:r>
          </w:p>
        </w:tc>
      </w:tr>
    </w:tbl>
    <w:p w:rsidR="002C636A" w:rsidRDefault="002C636A" w:rsidP="002C636A">
      <w:pPr>
        <w:pStyle w:val="Nagwek2"/>
        <w:numPr>
          <w:ilvl w:val="0"/>
          <w:numId w:val="0"/>
        </w:numPr>
        <w:tabs>
          <w:tab w:val="left" w:pos="708"/>
        </w:tabs>
        <w:ind w:left="680"/>
      </w:pPr>
      <w: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uwzględnieniem terminów ich ważności.</w:t>
      </w:r>
    </w:p>
    <w:p w:rsidR="002C636A" w:rsidRDefault="002C636A" w:rsidP="002C636A">
      <w:pPr>
        <w:pStyle w:val="Nagwek2"/>
        <w:numPr>
          <w:ilvl w:val="0"/>
          <w:numId w:val="0"/>
        </w:numPr>
        <w:tabs>
          <w:tab w:val="left" w:pos="708"/>
        </w:tabs>
        <w:ind w:left="680"/>
      </w:pPr>
      <w: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C636A" w:rsidRDefault="002C636A" w:rsidP="002C636A">
      <w:pPr>
        <w:pStyle w:val="Nagwek2"/>
        <w:numPr>
          <w:ilvl w:val="0"/>
          <w:numId w:val="27"/>
        </w:numPr>
        <w:tabs>
          <w:tab w:val="left" w:pos="708"/>
        </w:tabs>
        <w:spacing w:before="120" w:after="80"/>
        <w:ind w:left="709" w:hanging="357"/>
      </w:pPr>
      <w:r>
        <w:t>W celu potwierdzenia, że oferowane dostawy, odpowiadają wymaganiom określonym przez Zamawiającego, należy przedłożyć:</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072"/>
      </w:tblGrid>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Lp.</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Pr>
                <w:b/>
                <w:sz w:val="20"/>
                <w:szCs w:val="20"/>
              </w:rPr>
              <w:t>Wymagany dokument</w:t>
            </w:r>
          </w:p>
        </w:tc>
      </w:tr>
      <w:tr w:rsidR="002C636A" w:rsidTr="009A096E">
        <w:tc>
          <w:tcPr>
            <w:tcW w:w="56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907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bCs/>
              </w:rPr>
            </w:pPr>
            <w:r w:rsidRPr="002C636A">
              <w:rPr>
                <w:b/>
                <w:bCs/>
              </w:rPr>
              <w:t>Opis urządzeń, instrukcja obsługi</w:t>
            </w:r>
          </w:p>
          <w:p w:rsidR="002C636A" w:rsidRDefault="002C636A" w:rsidP="0076179B">
            <w:pPr>
              <w:spacing w:before="60" w:after="120"/>
              <w:jc w:val="both"/>
            </w:pPr>
            <w:r w:rsidRPr="002C636A">
              <w:t>Broszura produktowa/katalog produktowy/specyfikacja techniczna oferowanego urządzenia potwierdzająca spełnienie wszystkich parametrów określonych przez zamawiającego.</w:t>
            </w:r>
          </w:p>
        </w:tc>
      </w:tr>
    </w:tbl>
    <w:p w:rsidR="00875414" w:rsidRDefault="00875414" w:rsidP="00875414">
      <w:pPr>
        <w:pStyle w:val="Nagwek2"/>
        <w:tabs>
          <w:tab w:val="clear" w:pos="576"/>
          <w:tab w:val="num" w:pos="680"/>
        </w:tabs>
        <w:spacing w:after="0"/>
        <w:ind w:left="680" w:hanging="680"/>
      </w:pPr>
      <w:r>
        <w:t>Jeżeli jest to niezbędne do zapewnienia odpowie</w:t>
      </w:r>
      <w:r w:rsidR="00274CE6">
        <w:t>dniego przebiegu postępowania o </w:t>
      </w:r>
      <w:r>
        <w:t>udzielenie zamówienia, Zamawiający może na każdym etapie postępowania wezwać Wykonawców do złożenia wszystkich lub niektórych oświadczeń lub dokumentów potwierdzających, że nie podlegają wykluczen</w:t>
      </w:r>
      <w:r w:rsidR="00274CE6">
        <w:t>iu, spełniają warunki udziału w </w:t>
      </w:r>
      <w:r>
        <w:t>postępowaniu, a jeżeli zachodzą uzasadnione podstawy do uznania, że złożone uprzednio oświadczenia lub dokumenty nie są już aktualne, do złożenia aktualnych oświadczeń lub dokumentów.</w:t>
      </w:r>
    </w:p>
    <w:p w:rsidR="00875414" w:rsidRDefault="00875414" w:rsidP="00875414">
      <w:pPr>
        <w:pStyle w:val="Nagwek2"/>
        <w:tabs>
          <w:tab w:val="clear" w:pos="576"/>
          <w:tab w:val="num" w:pos="680"/>
        </w:tabs>
        <w:spacing w:before="120" w:after="60"/>
        <w:ind w:left="680" w:hanging="680"/>
      </w:pPr>
      <w:r>
        <w:t>Wykonawca nie jest obowiązany do złożenia oświadczeń lub dokumentów potwierdzających</w:t>
      </w:r>
      <w:r w:rsidR="00813019">
        <w:t xml:space="preserve"> </w:t>
      </w:r>
      <w:r>
        <w:t>spełnianie warunków udziału w postępowaniu oraz brak</w:t>
      </w:r>
      <w:r w:rsidR="00813019">
        <w:t xml:space="preserve"> </w:t>
      </w:r>
      <w:r>
        <w:t>podstaw do wykluczenia, jeżeli</w:t>
      </w:r>
      <w:r w:rsidR="00813019">
        <w:t xml:space="preserve"> </w:t>
      </w:r>
      <w:r>
        <w:t>Zamawiający</w:t>
      </w:r>
      <w:r w:rsidR="00813019">
        <w:t xml:space="preserve"> </w:t>
      </w:r>
      <w:r>
        <w:t>posiada aktualne oświadczenia lub dokumenty dotyczące tego Wykonawcy, lub może je uzyskać za pomocą</w:t>
      </w:r>
      <w:r w:rsidR="00813019">
        <w:t xml:space="preserve"> </w:t>
      </w:r>
      <w:r w:rsidR="00274CE6">
        <w:t>bezpłatnych i </w:t>
      </w:r>
      <w:r>
        <w:t>ogólnodostępnych baz danych, w szczególności rejestrów publicznych w rozumieniu</w:t>
      </w:r>
      <w:r w:rsidR="00813019">
        <w:t xml:space="preserve"> </w:t>
      </w:r>
      <w:r>
        <w:t>ustawy z dnia 17 lutego 2005 r. o informatyzacji działalności podmiotów realizujących zadania</w:t>
      </w:r>
      <w:r w:rsidR="00813019">
        <w:t xml:space="preserve"> </w:t>
      </w:r>
      <w:r>
        <w:t>publiczne (t.j. Dz. U. z 2017r. poz. 570).</w:t>
      </w:r>
    </w:p>
    <w:p w:rsidR="00875414" w:rsidRDefault="00875414" w:rsidP="00875414">
      <w:pPr>
        <w:pStyle w:val="Nagwek2"/>
        <w:numPr>
          <w:ilvl w:val="0"/>
          <w:numId w:val="0"/>
        </w:numPr>
        <w:tabs>
          <w:tab w:val="left" w:pos="708"/>
        </w:tabs>
        <w:ind w:left="680"/>
      </w:pPr>
      <w:r>
        <w:t>W takiej sytuacji Wykonawca</w:t>
      </w:r>
      <w:r w:rsidR="00813019">
        <w:t xml:space="preserve"> </w:t>
      </w:r>
      <w:r>
        <w:t>zobligowany jest do wskazania Zamawiającemu oświadczeń lub dokumentów, które znajdują się w jego posiadaniu, z podaniem sygnatury postępowania, w którym</w:t>
      </w:r>
      <w:r w:rsidR="00813019">
        <w:t xml:space="preserve"> </w:t>
      </w:r>
      <w:r>
        <w:t>wymagane dokumenty lub oświadczenia były składane, lub do wskazania dostępności oświadczeń lub dokumentów w formie elektronicznej pod określonymi adresami internetowymi ogólnodostępnych i bezpłatnych baz danych.</w:t>
      </w:r>
    </w:p>
    <w:p w:rsidR="00875414" w:rsidRDefault="00875414" w:rsidP="00875414">
      <w:pPr>
        <w:pStyle w:val="Nagwek2"/>
        <w:numPr>
          <w:ilvl w:val="0"/>
          <w:numId w:val="0"/>
        </w:numPr>
        <w:tabs>
          <w:tab w:val="left" w:pos="708"/>
        </w:tabs>
        <w:ind w:left="680"/>
      </w:pPr>
      <w:r>
        <w:t>Zamawiający może żądać od Wykonawcy przedstawienia tłumaczenia na język polski wskazanych przez Wykonawcę i pobranych samodzielnie przez Zamawiającego dokumentów.</w:t>
      </w:r>
    </w:p>
    <w:p w:rsidR="00875414" w:rsidRDefault="00875414" w:rsidP="00875414">
      <w:pPr>
        <w:pStyle w:val="Nagwek2"/>
        <w:tabs>
          <w:tab w:val="clear" w:pos="576"/>
          <w:tab w:val="num" w:pos="680"/>
        </w:tabs>
        <w:spacing w:after="40"/>
        <w:ind w:left="680" w:hanging="680"/>
      </w:pPr>
      <w:r>
        <w:t>Oświadczenia,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w:t>
      </w:r>
    </w:p>
    <w:p w:rsidR="00875414" w:rsidRDefault="00875414" w:rsidP="00875414">
      <w:pPr>
        <w:pStyle w:val="Nagwek2"/>
        <w:numPr>
          <w:ilvl w:val="0"/>
          <w:numId w:val="0"/>
        </w:numPr>
        <w:tabs>
          <w:tab w:val="left" w:pos="708"/>
        </w:tabs>
        <w:ind w:left="680"/>
      </w:pPr>
      <w: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rsidR="00875414" w:rsidRDefault="00875414" w:rsidP="00875414">
      <w:pPr>
        <w:pStyle w:val="Nagwek2"/>
        <w:numPr>
          <w:ilvl w:val="0"/>
          <w:numId w:val="0"/>
        </w:numPr>
        <w:tabs>
          <w:tab w:val="left" w:pos="708"/>
        </w:tabs>
        <w:ind w:left="680"/>
      </w:pPr>
      <w:r>
        <w:t>Poświadczenie za zgodność z oryginałem następuje w formie pisemnej lub w formie elektronicznej.</w:t>
      </w:r>
    </w:p>
    <w:p w:rsidR="00875414" w:rsidRDefault="00875414" w:rsidP="00875414">
      <w:pPr>
        <w:pStyle w:val="Nagwek2"/>
        <w:tabs>
          <w:tab w:val="clear" w:pos="576"/>
          <w:tab w:val="num" w:pos="680"/>
        </w:tabs>
        <w:spacing w:before="120" w:after="60"/>
        <w:ind w:left="680" w:hanging="680"/>
      </w:pPr>
      <w:r>
        <w:t>W przypadku gdy złożona kopia dokumentu jest</w:t>
      </w:r>
      <w:r w:rsidR="00813019">
        <w:t xml:space="preserve"> </w:t>
      </w:r>
      <w:r>
        <w:t>nieczytelna lub budzi wątpliwości co do jej prawdziwości, Zamawiający może żądać</w:t>
      </w:r>
      <w:r w:rsidR="00813019">
        <w:t xml:space="preserve"> </w:t>
      </w:r>
      <w:r>
        <w:t>przedstawienia oryginału lub notarialnie poświadczonej kopii.</w:t>
      </w:r>
    </w:p>
    <w:p w:rsidR="00875414" w:rsidRDefault="00875414" w:rsidP="00875414">
      <w:pPr>
        <w:pStyle w:val="Nagwek2"/>
        <w:tabs>
          <w:tab w:val="clear" w:pos="576"/>
          <w:tab w:val="num" w:pos="680"/>
        </w:tabs>
        <w:spacing w:before="120" w:after="60"/>
        <w:ind w:left="680" w:hanging="680"/>
        <w:rPr>
          <w:rFonts w:eastAsia="EUAlbertina-Regular-Identity-H"/>
        </w:rPr>
      </w:pPr>
      <w:r>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75414" w:rsidRDefault="00875414" w:rsidP="00875414">
      <w:pPr>
        <w:pStyle w:val="Nagwek2"/>
        <w:tabs>
          <w:tab w:val="clear" w:pos="576"/>
          <w:tab w:val="num" w:pos="680"/>
        </w:tabs>
        <w:spacing w:before="120" w:after="60"/>
        <w:ind w:left="680" w:hanging="680"/>
      </w:pPr>
      <w:r>
        <w:t>Dokumenty sporządzone w języku obcym są składane wraz z tłumaczeniem na język polski.</w:t>
      </w:r>
    </w:p>
    <w:p w:rsidR="002C636A" w:rsidRDefault="002C636A" w:rsidP="002C636A">
      <w:pPr>
        <w:pStyle w:val="Nagwek2"/>
        <w:numPr>
          <w:ilvl w:val="0"/>
          <w:numId w:val="0"/>
        </w:numPr>
        <w:tabs>
          <w:tab w:val="left" w:pos="708"/>
        </w:tabs>
        <w:ind w:left="680"/>
      </w:pPr>
    </w:p>
    <w:p w:rsidR="002C636A" w:rsidRDefault="002C636A" w:rsidP="002C636A">
      <w:pPr>
        <w:pStyle w:val="Nagwek1"/>
        <w:numPr>
          <w:ilvl w:val="0"/>
          <w:numId w:val="4"/>
        </w:numPr>
        <w:spacing w:before="200" w:after="60"/>
        <w:ind w:left="431" w:hanging="431"/>
        <w:jc w:val="both"/>
      </w:pPr>
      <w:r>
        <w:t>INFORMACJA DLA WYKONAWCÓW POLEGAJĄCYCH NA ZASOBACH INNYCH PODMIOTÓW, NA ZASADACH OKREŚLONYCH W ART. 22A USTAWY PZP</w:t>
      </w:r>
    </w:p>
    <w:p w:rsidR="002C636A" w:rsidRDefault="002C636A" w:rsidP="002C636A">
      <w:pPr>
        <w:pStyle w:val="Nagwek2"/>
        <w:tabs>
          <w:tab w:val="clear" w:pos="576"/>
          <w:tab w:val="num" w:pos="680"/>
        </w:tabs>
        <w:spacing w:before="120" w:after="60"/>
        <w:ind w:left="680" w:hanging="680"/>
      </w:pPr>
      <w: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2C636A" w:rsidRDefault="002C636A" w:rsidP="002C636A">
      <w:pPr>
        <w:pStyle w:val="Nagwek2"/>
        <w:tabs>
          <w:tab w:val="clear" w:pos="576"/>
          <w:tab w:val="num" w:pos="680"/>
        </w:tabs>
        <w:spacing w:before="120" w:after="60"/>
        <w:ind w:left="680" w:hanging="680"/>
      </w:pPr>
      <w: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2C636A" w:rsidRPr="009A096E" w:rsidRDefault="002C636A" w:rsidP="002C636A">
      <w:pPr>
        <w:pStyle w:val="Nagwek2"/>
        <w:tabs>
          <w:tab w:val="clear" w:pos="576"/>
          <w:tab w:val="num" w:pos="680"/>
        </w:tabs>
        <w:spacing w:before="120" w:after="60"/>
        <w:ind w:left="680" w:hanging="680"/>
      </w:pP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w:t>
      </w:r>
      <w:r w:rsidRPr="009A096E">
        <w:t>pkt 7 niniejszej SIWZ.</w:t>
      </w:r>
    </w:p>
    <w:p w:rsidR="002C636A" w:rsidRPr="009A096E" w:rsidRDefault="002C636A" w:rsidP="002C636A">
      <w:pPr>
        <w:pStyle w:val="Nagwek2"/>
        <w:tabs>
          <w:tab w:val="clear" w:pos="576"/>
          <w:tab w:val="num" w:pos="680"/>
        </w:tabs>
        <w:spacing w:before="120" w:after="60"/>
        <w:ind w:left="680" w:hanging="680"/>
      </w:pPr>
      <w:r w:rsidRPr="009A096E">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C636A" w:rsidRPr="009A096E" w:rsidRDefault="002C636A" w:rsidP="002C636A">
      <w:pPr>
        <w:pStyle w:val="Nagwek2"/>
        <w:tabs>
          <w:tab w:val="clear" w:pos="576"/>
          <w:tab w:val="num" w:pos="680"/>
        </w:tabs>
        <w:spacing w:before="120" w:after="60"/>
        <w:ind w:left="680" w:hanging="680"/>
      </w:pPr>
      <w:r w:rsidRPr="009A096E">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”Oświadczenia o niepodleganiu wykluczeniu oraz spełnianiu warunków udziału”, o którym mowa </w:t>
      </w:r>
      <w:r w:rsidRPr="00274CE6">
        <w:t>w pkt. 8.1 SIWZ</w:t>
      </w:r>
      <w:r w:rsidRPr="009A096E">
        <w:t>.</w:t>
      </w:r>
    </w:p>
    <w:p w:rsidR="002C636A" w:rsidRDefault="002C636A" w:rsidP="002C636A">
      <w:pPr>
        <w:pStyle w:val="Nagwek2"/>
        <w:tabs>
          <w:tab w:val="clear" w:pos="576"/>
          <w:tab w:val="num" w:pos="680"/>
        </w:tabs>
        <w:spacing w:before="120" w:after="60"/>
        <w:ind w:left="680" w:hanging="680"/>
      </w:pPr>
      <w:r w:rsidRPr="009A096E">
        <w:t>Zamawiający żąda od Wykonawcy, który polega na zdolnościach lub sytuacji innych podmiotów na zasadach określonych w art. 22a ustawy Pzp, przedstawienia w odniesieniu do tych podmiotów dokumentów wymienionych w pkt 8.5 ppkt 2 SIWZ</w:t>
      </w:r>
      <w:r>
        <w:t>.</w:t>
      </w:r>
    </w:p>
    <w:p w:rsidR="002C636A" w:rsidRDefault="002C636A" w:rsidP="002C636A">
      <w:pPr>
        <w:pStyle w:val="Nagwek2"/>
        <w:tabs>
          <w:tab w:val="clear" w:pos="576"/>
          <w:tab w:val="num" w:pos="680"/>
        </w:tabs>
        <w:spacing w:before="120" w:after="60"/>
        <w:ind w:left="680" w:hanging="680"/>
      </w:pPr>
      <w: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2C636A" w:rsidRDefault="002C636A" w:rsidP="002C636A">
      <w:pPr>
        <w:pStyle w:val="Nagwek2"/>
        <w:numPr>
          <w:ilvl w:val="0"/>
          <w:numId w:val="28"/>
        </w:numPr>
        <w:tabs>
          <w:tab w:val="left" w:pos="708"/>
          <w:tab w:val="num" w:pos="1134"/>
        </w:tabs>
        <w:spacing w:before="120" w:after="60"/>
        <w:ind w:left="1134" w:hanging="454"/>
      </w:pPr>
      <w:r>
        <w:t>zakres dostępnych Wykonawcy zasobów innego podmiotu;</w:t>
      </w:r>
    </w:p>
    <w:p w:rsidR="002C636A" w:rsidRDefault="002C636A" w:rsidP="002C636A">
      <w:pPr>
        <w:pStyle w:val="Nagwek2"/>
        <w:numPr>
          <w:ilvl w:val="0"/>
          <w:numId w:val="28"/>
        </w:numPr>
        <w:tabs>
          <w:tab w:val="left" w:pos="708"/>
          <w:tab w:val="num" w:pos="1134"/>
        </w:tabs>
        <w:spacing w:before="120" w:after="60"/>
        <w:ind w:left="1134" w:hanging="454"/>
      </w:pPr>
      <w:r>
        <w:t>sposób wykorzystania zasobów innego podmiotu, przez Wykonawcę, przy wykonywaniu zamówienia publicznego;</w:t>
      </w:r>
    </w:p>
    <w:p w:rsidR="002C636A" w:rsidRDefault="002C636A" w:rsidP="002C636A">
      <w:pPr>
        <w:pStyle w:val="Nagwek2"/>
        <w:numPr>
          <w:ilvl w:val="0"/>
          <w:numId w:val="28"/>
        </w:numPr>
        <w:tabs>
          <w:tab w:val="left" w:pos="708"/>
          <w:tab w:val="num" w:pos="1134"/>
        </w:tabs>
        <w:spacing w:before="120" w:after="60"/>
        <w:ind w:left="1134" w:hanging="454"/>
      </w:pPr>
      <w:r>
        <w:t>zakres i okres udziału innego podmiotu przy wykonywaniu zamówienia publicznego;</w:t>
      </w:r>
    </w:p>
    <w:p w:rsidR="002C636A" w:rsidRDefault="002C636A" w:rsidP="002C636A">
      <w:pPr>
        <w:pStyle w:val="Nagwek2"/>
        <w:numPr>
          <w:ilvl w:val="0"/>
          <w:numId w:val="28"/>
        </w:numPr>
        <w:tabs>
          <w:tab w:val="left" w:pos="708"/>
          <w:tab w:val="num" w:pos="1134"/>
        </w:tabs>
        <w:spacing w:before="120" w:after="60"/>
        <w:ind w:left="1134" w:hanging="454"/>
      </w:pPr>
      <w:r>
        <w:t>czy podmiot, na zdolnościach którego Wykonawca polega w odniesieniu do warunków udziału w postępowaniu dotyczących wykształcenia, kwalifikacji zawodowych lub doświadczenia, zrealizuje roboty budowlane lub usługi, których wskazane zdolności dotyczą.</w:t>
      </w:r>
    </w:p>
    <w:p w:rsidR="002C636A" w:rsidRDefault="002C636A" w:rsidP="002C636A">
      <w:pPr>
        <w:pStyle w:val="Nagwek2"/>
        <w:tabs>
          <w:tab w:val="clear" w:pos="576"/>
          <w:tab w:val="num" w:pos="680"/>
        </w:tabs>
        <w:spacing w:before="120" w:after="60"/>
        <w:ind w:left="680" w:hanging="680"/>
      </w:pPr>
      <w: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2C636A" w:rsidRDefault="002C636A" w:rsidP="002C636A">
      <w:pPr>
        <w:pStyle w:val="Nagwek2"/>
        <w:numPr>
          <w:ilvl w:val="0"/>
          <w:numId w:val="0"/>
        </w:numPr>
        <w:tabs>
          <w:tab w:val="left" w:pos="708"/>
        </w:tabs>
        <w:ind w:left="680"/>
      </w:pPr>
      <w:r>
        <w:t>a)  zastąpił ten podmiot innym podmiotem lub podmiotami lub</w:t>
      </w:r>
    </w:p>
    <w:p w:rsidR="002C636A" w:rsidRDefault="002C636A" w:rsidP="002C636A">
      <w:pPr>
        <w:pStyle w:val="Nagwek2"/>
        <w:numPr>
          <w:ilvl w:val="0"/>
          <w:numId w:val="0"/>
        </w:numPr>
        <w:tabs>
          <w:tab w:val="left" w:pos="708"/>
        </w:tabs>
        <w:ind w:left="993" w:hanging="313"/>
      </w:pPr>
      <w:r>
        <w:t xml:space="preserve">b) zobowiązał się do osobistego wykonania odpowiedniej części zamówienia, jeżeli wykaże zdolności techniczne lub zawodowe lub sytuację finansową lub ekonomiczną, o których mowa </w:t>
      </w:r>
      <w:r w:rsidRPr="009A096E">
        <w:t>w pkt. 9.1</w:t>
      </w:r>
      <w:r>
        <w:t xml:space="preserve"> SIWZ.</w:t>
      </w:r>
    </w:p>
    <w:p w:rsidR="0044072F" w:rsidRDefault="0044072F" w:rsidP="002C636A">
      <w:pPr>
        <w:pStyle w:val="Nagwek2"/>
        <w:numPr>
          <w:ilvl w:val="0"/>
          <w:numId w:val="0"/>
        </w:numPr>
        <w:tabs>
          <w:tab w:val="left" w:pos="708"/>
        </w:tabs>
        <w:ind w:left="993" w:hanging="313"/>
      </w:pPr>
    </w:p>
    <w:p w:rsidR="00875414" w:rsidRDefault="00875414" w:rsidP="00875414">
      <w:pPr>
        <w:pStyle w:val="Nagwek1"/>
        <w:numPr>
          <w:ilvl w:val="0"/>
          <w:numId w:val="4"/>
        </w:numPr>
        <w:spacing w:before="200" w:after="60"/>
        <w:ind w:left="431" w:hanging="431"/>
        <w:jc w:val="both"/>
      </w:pPr>
      <w:r>
        <w:t>INFORMACJA DLA WYKONAWCÓW zamierzających powierzyć wykonanie części zamówienia podwykonawcom</w:t>
      </w:r>
    </w:p>
    <w:p w:rsidR="00875414" w:rsidRDefault="00875414" w:rsidP="00875414">
      <w:pPr>
        <w:pStyle w:val="Nagwek2"/>
        <w:tabs>
          <w:tab w:val="clear" w:pos="576"/>
          <w:tab w:val="num" w:pos="680"/>
        </w:tabs>
        <w:spacing w:before="120" w:after="60"/>
        <w:ind w:left="680" w:hanging="680"/>
      </w:pPr>
      <w:r>
        <w:t>Wykonawca może powierzyć wykonanie części zamówienia Podwykonawcom.</w:t>
      </w:r>
    </w:p>
    <w:p w:rsidR="00875414" w:rsidRPr="009A096E" w:rsidRDefault="00875414" w:rsidP="009A096E">
      <w:pPr>
        <w:pStyle w:val="Nagwek2"/>
        <w:tabs>
          <w:tab w:val="clear" w:pos="576"/>
          <w:tab w:val="num" w:pos="680"/>
        </w:tabs>
        <w:spacing w:before="120" w:after="60"/>
        <w:ind w:left="680" w:hanging="680"/>
      </w:pPr>
      <w:r>
        <w:t>Zamawiający wymaga wskazania przez Wykonawcę części zamówienia, których wykonanie zamierza powierzyć Podwykonawcom i podania przez Wykonawcę firm Podwykonawców.</w:t>
      </w:r>
    </w:p>
    <w:p w:rsidR="00875414" w:rsidRDefault="00875414" w:rsidP="00875414">
      <w:pPr>
        <w:pStyle w:val="Nagwek2"/>
        <w:tabs>
          <w:tab w:val="clear" w:pos="576"/>
          <w:tab w:val="num" w:pos="680"/>
        </w:tabs>
        <w:spacing w:before="120" w:after="60"/>
        <w:ind w:left="680" w:hanging="680"/>
      </w:pPr>
      <w:r>
        <w:t xml:space="preserve">Wykonawca, który zamierza powierzyć wykonanie części zamówienia Podwykonawcom, w celu wykazania braku istnienia wobec nich podstaw wykluczenia z udziału w postępowaniu zamieszcza informacje o Podwykonawcach w dokumencie ”Oświadczenia o niepodleganiu wykluczeniu oraz spełnianiu warunków udziału”, o którym mowa </w:t>
      </w:r>
      <w:r w:rsidRPr="009A096E">
        <w:t>w pkt. 8.1 SIWZ</w:t>
      </w:r>
      <w:r>
        <w:t>.</w:t>
      </w:r>
    </w:p>
    <w:p w:rsidR="00875414" w:rsidRDefault="00875414" w:rsidP="00875414">
      <w:pPr>
        <w:pStyle w:val="Nagwek2"/>
        <w:numPr>
          <w:ilvl w:val="0"/>
          <w:numId w:val="0"/>
        </w:numPr>
        <w:tabs>
          <w:tab w:val="left" w:pos="708"/>
        </w:tabs>
        <w:ind w:left="680"/>
      </w:pPr>
    </w:p>
    <w:p w:rsidR="00875414" w:rsidRDefault="00875414" w:rsidP="00875414">
      <w:pPr>
        <w:pStyle w:val="Nagwek1"/>
        <w:numPr>
          <w:ilvl w:val="0"/>
          <w:numId w:val="4"/>
        </w:numPr>
        <w:spacing w:before="200" w:after="0"/>
        <w:ind w:left="431" w:hanging="431"/>
        <w:jc w:val="both"/>
      </w:pPr>
      <w:r>
        <w:t>Informacja dla wykonawców wspólnie ubiegających się o udzielenie zamówienia</w:t>
      </w:r>
    </w:p>
    <w:p w:rsidR="00875414" w:rsidRDefault="00875414" w:rsidP="00875414">
      <w:pPr>
        <w:pStyle w:val="Nagwek2"/>
        <w:tabs>
          <w:tab w:val="clear" w:pos="576"/>
          <w:tab w:val="num" w:pos="680"/>
        </w:tabs>
        <w:spacing w:before="120" w:after="60"/>
        <w:ind w:left="680" w:hanging="680"/>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875414" w:rsidRDefault="00875414" w:rsidP="00875414">
      <w:pPr>
        <w:pStyle w:val="Nagwek2"/>
        <w:tabs>
          <w:tab w:val="clear" w:pos="576"/>
          <w:tab w:val="num" w:pos="680"/>
        </w:tabs>
        <w:spacing w:before="120" w:after="60"/>
        <w:ind w:left="680" w:hanging="680"/>
      </w:pPr>
      <w:r>
        <w:t xml:space="preserve">W przypadku wspólnego ubiegania się o zamówienie przez Wykonawców, wypełniony druk, o którym mowa </w:t>
      </w:r>
      <w:r w:rsidRPr="009A096E">
        <w:t>w pkt 8.1 składa</w:t>
      </w:r>
      <w:r>
        <w:t xml:space="preserve"> każdy z Wykonawców wspólnie ubiegających się o zamówienie. Dokumenty te potwierdzają spełnianie warunków udziału w oraz brak podstaw wykluczenia w zakresie, w którym każdy z Wykonawców wykazuje spełnianie warunków udziału w postępowaniu oraz brak podstaw wykluczenia.</w:t>
      </w:r>
    </w:p>
    <w:p w:rsidR="00875414" w:rsidRDefault="00875414" w:rsidP="00875414">
      <w:pPr>
        <w:pStyle w:val="Nagwek1"/>
        <w:numPr>
          <w:ilvl w:val="0"/>
          <w:numId w:val="4"/>
        </w:numPr>
        <w:spacing w:before="200" w:after="0"/>
        <w:ind w:left="431" w:hanging="431"/>
        <w:jc w:val="both"/>
      </w:pPr>
      <w:r>
        <w:t>Informacje o sposobie por</w:t>
      </w:r>
      <w:r w:rsidR="0044072F">
        <w:t>ozumiewania się zamawiającego z </w:t>
      </w:r>
      <w:r>
        <w:t>Wykonawcami oraz przekazywania oświadczeń lub dokumentów, a także wskazanie osób uprawnionych do porozumiewania się z wykonawcami</w:t>
      </w:r>
      <w:bookmarkEnd w:id="8"/>
    </w:p>
    <w:p w:rsidR="00875414" w:rsidRDefault="00875414" w:rsidP="00875414">
      <w:pPr>
        <w:pStyle w:val="Nagwek2"/>
        <w:tabs>
          <w:tab w:val="clear" w:pos="576"/>
          <w:tab w:val="num" w:pos="680"/>
        </w:tabs>
        <w:ind w:left="680" w:hanging="680"/>
      </w:pPr>
      <w:r>
        <w:t xml:space="preserve">W niniejszym postępowaniu komunikacja między Zamawiającym a Wykonawcami odbywa się za pośrednictwem operatora pocztowego w rozumieniu ustawy z dnia </w:t>
      </w:r>
      <w:r>
        <w:br/>
        <w:t xml:space="preserve">23 listopada 2012 r. – Prawo pocztowe (t. j. Dz. U. z 2018 r. poz. 2188) osobiście, za pośrednictwem posłańca, faksu lub przy użyciu środków komunikacji elektronicznej </w:t>
      </w:r>
      <w:r>
        <w:br/>
        <w:t xml:space="preserve">w rozumieniu ustawy z dnia 18 lipca 2002 r. o świadczeniu usług drogą elektroniczną </w:t>
      </w:r>
      <w:r>
        <w:br/>
        <w:t>(t. j. Dz. U. z 2017 r. poz. 1219 z póżn. zm.)</w:t>
      </w:r>
    </w:p>
    <w:p w:rsidR="00875414" w:rsidRDefault="00875414" w:rsidP="00875414">
      <w:pPr>
        <w:pStyle w:val="Nagwek2"/>
      </w:pPr>
      <w:r>
        <w:t>Jeżeli Zamawiający lub Wykonawca przekazują oświadczenia, wnioski, zawiadomienia oraz informacje za pośrednictwem faksu lub przy użyciu środków komunikacji elektronicznej w rozumieniu ustawy z dnia 18 lipca 2002 r. o świadczeniu usług drogą elektroniczną(t.j. Dz. U. z 2017r. poz. 1219), każda ze stron na żądanie drugiej strony niezwłocznie potwierdza fakt ich otrzymania.</w:t>
      </w:r>
    </w:p>
    <w:p w:rsidR="00875414" w:rsidRPr="009A096E" w:rsidRDefault="00875414" w:rsidP="00875414">
      <w:pPr>
        <w:pStyle w:val="Nagwek2"/>
        <w:tabs>
          <w:tab w:val="clear" w:pos="576"/>
          <w:tab w:val="num" w:pos="680"/>
        </w:tabs>
        <w:spacing w:before="120" w:after="60"/>
        <w:ind w:left="680" w:hanging="680"/>
      </w:pPr>
      <w:r>
        <w:t xml:space="preserve">W postępowaniu oświadczenia, w tym dokument, o którym mowa w </w:t>
      </w:r>
      <w:r w:rsidRPr="009A096E">
        <w:t xml:space="preserve">pkt 8.1, składa się zgodnie z wzorem standardowego formularza w formie pisemnej. </w:t>
      </w:r>
    </w:p>
    <w:p w:rsidR="00875414" w:rsidRPr="009A096E" w:rsidRDefault="00875414" w:rsidP="00875414">
      <w:pPr>
        <w:pStyle w:val="Nagwek2"/>
        <w:tabs>
          <w:tab w:val="clear" w:pos="576"/>
          <w:tab w:val="num" w:pos="680"/>
        </w:tabs>
        <w:spacing w:before="120" w:after="60"/>
        <w:ind w:left="680" w:hanging="680"/>
      </w:pPr>
      <w:r w:rsidRPr="009A096E">
        <w:t>Ofertę składa się pod rygorem nieważności w formie pisemnej</w:t>
      </w:r>
    </w:p>
    <w:p w:rsidR="00875414" w:rsidRPr="009A096E" w:rsidRDefault="00875414" w:rsidP="00875414">
      <w:pPr>
        <w:pStyle w:val="Nagwek2"/>
        <w:tabs>
          <w:tab w:val="clear" w:pos="576"/>
          <w:tab w:val="num" w:pos="680"/>
        </w:tabs>
        <w:spacing w:before="120" w:after="60"/>
        <w:ind w:left="680" w:hanging="680"/>
      </w:pPr>
      <w:r w:rsidRPr="009A096E">
        <w:t>Postępowanie o udzielenie zamówienia prowadzi się w języku polskim. Dokumenty sporządzone w języku obcym są składane wraz z tłumaczeniem na język polski.</w:t>
      </w:r>
    </w:p>
    <w:p w:rsidR="00875414" w:rsidRPr="009A096E" w:rsidRDefault="00875414" w:rsidP="00875414">
      <w:pPr>
        <w:pStyle w:val="Nagwek2"/>
        <w:tabs>
          <w:tab w:val="clear" w:pos="576"/>
          <w:tab w:val="num" w:pos="680"/>
        </w:tabs>
        <w:spacing w:before="120" w:after="60"/>
        <w:ind w:left="680" w:hanging="680"/>
      </w:pPr>
      <w:r w:rsidRPr="009A096E">
        <w:t>Wykonawca może zwrócić się do Zamawiającego o wyjaśnienie treści niniejszej SIWZ. 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875414" w:rsidRPr="009A096E" w:rsidRDefault="00875414" w:rsidP="00875414">
      <w:pPr>
        <w:pStyle w:val="Nagwek2"/>
        <w:tabs>
          <w:tab w:val="clear" w:pos="576"/>
          <w:tab w:val="num" w:pos="680"/>
        </w:tabs>
        <w:spacing w:before="120" w:after="60"/>
        <w:ind w:left="680" w:hanging="680"/>
      </w:pPr>
      <w:r w:rsidRPr="009A096E">
        <w:t>Jeżeli wniosek o wyjaśnienie treści SIWZ wpłynął po upływie terminu składania wniosku, o którym mowa w pkt 12.6, lub dotyczy udzielonych wyjaśnień, Zamawiający może udzielić wyjaśnień albo pozostawić wniosek bez rozpoznania.</w:t>
      </w:r>
    </w:p>
    <w:p w:rsidR="00875414" w:rsidRPr="009A096E" w:rsidRDefault="00875414" w:rsidP="00875414">
      <w:pPr>
        <w:pStyle w:val="Nagwek2"/>
        <w:tabs>
          <w:tab w:val="clear" w:pos="576"/>
          <w:tab w:val="num" w:pos="680"/>
        </w:tabs>
        <w:spacing w:before="120" w:after="60"/>
        <w:ind w:left="680" w:hanging="680"/>
      </w:pPr>
      <w:r w:rsidRPr="009A096E">
        <w:t>Przedłużenie terminu składania ofert nie wpływa na bieg terminu składania wniosku, o którym mowa w pkt 12.6.</w:t>
      </w:r>
    </w:p>
    <w:p w:rsidR="00875414" w:rsidRDefault="00875414" w:rsidP="00875414">
      <w:pPr>
        <w:pStyle w:val="Nagwek2"/>
        <w:tabs>
          <w:tab w:val="clear" w:pos="576"/>
          <w:tab w:val="num" w:pos="680"/>
        </w:tabs>
        <w:spacing w:before="120" w:after="60"/>
        <w:ind w:left="680" w:hanging="680"/>
      </w:pPr>
      <w:r>
        <w:t>Treść zapytań wraz z wyjaśnieniami Zamawiający przekazuje Wykonawcom, którym przekazał SIWZ, bez ujawniania źródła zapytania, a jeżeli SIWZ jest udostępniona na stronie internetowej, zamieszcza na tej stronie.</w:t>
      </w:r>
    </w:p>
    <w:p w:rsidR="00875414" w:rsidRDefault="00875414" w:rsidP="00875414">
      <w:pPr>
        <w:pStyle w:val="Nagwek2"/>
        <w:tabs>
          <w:tab w:val="clear" w:pos="576"/>
          <w:tab w:val="num" w:pos="680"/>
        </w:tabs>
        <w:spacing w:before="120" w:after="60"/>
        <w:ind w:left="680" w:hanging="680"/>
      </w:pPr>
      <w:r>
        <w:t>W uzasadnionych przypadkach Zamawiający może przed upływem terminu składania ofert zmienić treść SIWZ. Dokonaną zmianę treści SIWZ Zamawiający udostępnia na stronie internetowej.</w:t>
      </w:r>
    </w:p>
    <w:p w:rsidR="00875414" w:rsidRDefault="00875414" w:rsidP="00875414">
      <w:pPr>
        <w:pStyle w:val="Nagwek2"/>
        <w:tabs>
          <w:tab w:val="clear" w:pos="576"/>
          <w:tab w:val="num" w:pos="680"/>
        </w:tabs>
        <w:spacing w:before="120" w:after="60"/>
        <w:ind w:left="680" w:hanging="680"/>
      </w:pPr>
      <w:r>
        <w:t>Osoby uprawnione do kontaktu z Wykonawcami:</w:t>
      </w:r>
    </w:p>
    <w:p w:rsidR="00875414" w:rsidRDefault="00875414" w:rsidP="00875414">
      <w:pPr>
        <w:pStyle w:val="Nagwek2"/>
        <w:numPr>
          <w:ilvl w:val="0"/>
          <w:numId w:val="0"/>
        </w:numPr>
        <w:tabs>
          <w:tab w:val="left" w:pos="708"/>
        </w:tabs>
        <w:ind w:left="680"/>
      </w:pPr>
      <w:bookmarkStart w:id="9" w:name="_Toc258314250"/>
      <w:r>
        <w:t>w zakresie formalnym osobami upoważnionymi do kontaktu z Wykonawcami są: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4072F" w:rsidRPr="00C32310" w:rsidTr="0044072F">
        <w:tc>
          <w:tcPr>
            <w:tcW w:w="9639" w:type="dxa"/>
            <w:tcBorders>
              <w:top w:val="nil"/>
              <w:left w:val="nil"/>
              <w:bottom w:val="nil"/>
              <w:right w:val="nil"/>
            </w:tcBorders>
            <w:hideMark/>
          </w:tcPr>
          <w:p w:rsidR="0044072F" w:rsidRPr="0044072F" w:rsidRDefault="00800451" w:rsidP="00800451">
            <w:pPr>
              <w:ind w:firstLine="360"/>
              <w:jc w:val="both"/>
              <w:rPr>
                <w:lang w:eastAsia="ar-SA"/>
              </w:rPr>
            </w:pPr>
            <w:r w:rsidRPr="00813019">
              <w:rPr>
                <w:lang w:val="en-US"/>
              </w:rPr>
              <w:t>Tomasz Brud</w:t>
            </w:r>
            <w:r w:rsidR="0044072F" w:rsidRPr="00813019">
              <w:rPr>
                <w:lang w:val="en-US"/>
              </w:rPr>
              <w:t xml:space="preserve"> - tel.: </w:t>
            </w:r>
            <w:r w:rsidRPr="00813019">
              <w:rPr>
                <w:lang w:val="en-US"/>
              </w:rPr>
              <w:t>512 477 208</w:t>
            </w:r>
            <w:r w:rsidR="0044072F" w:rsidRPr="00813019">
              <w:rPr>
                <w:lang w:val="en-US"/>
              </w:rPr>
              <w:t xml:space="preserve">, e-mail: </w:t>
            </w:r>
            <w:hyperlink r:id="rId7" w:history="1">
              <w:r w:rsidR="00974828" w:rsidRPr="00652BA1">
                <w:rPr>
                  <w:rStyle w:val="Hipercze"/>
                  <w:lang w:eastAsia="ar-SA"/>
                </w:rPr>
                <w:t>tbrud@medyk.rzeszow.pl</w:t>
              </w:r>
            </w:hyperlink>
          </w:p>
        </w:tc>
      </w:tr>
    </w:tbl>
    <w:bookmarkEnd w:id="9"/>
    <w:p w:rsidR="00875414" w:rsidRDefault="00875414" w:rsidP="00875414">
      <w:pPr>
        <w:pStyle w:val="Nagwek1"/>
        <w:numPr>
          <w:ilvl w:val="0"/>
          <w:numId w:val="4"/>
        </w:numPr>
        <w:spacing w:before="200" w:after="60"/>
        <w:ind w:left="431" w:hanging="431"/>
        <w:jc w:val="both"/>
      </w:pPr>
      <w:r>
        <w:t>Wymagania dotycz</w:t>
      </w:r>
      <w:r>
        <w:rPr>
          <w:rFonts w:eastAsia="TimesNewRoman" w:cs="TimesNewRoman"/>
        </w:rPr>
        <w:t>ą</w:t>
      </w:r>
      <w:r>
        <w:t>ce wadium</w:t>
      </w:r>
    </w:p>
    <w:p w:rsidR="002C636A" w:rsidRDefault="0044072F" w:rsidP="002C636A">
      <w:pPr>
        <w:pStyle w:val="Nagwek2"/>
        <w:tabs>
          <w:tab w:val="clear" w:pos="576"/>
          <w:tab w:val="num" w:pos="680"/>
        </w:tabs>
        <w:spacing w:before="120" w:after="60"/>
        <w:ind w:left="680" w:hanging="680"/>
      </w:pPr>
      <w:r>
        <w:t>W niniejszym postepowaniu zamawiający nie wymaga wnoszenia wadium.</w:t>
      </w:r>
    </w:p>
    <w:p w:rsidR="00875414" w:rsidRDefault="00875414" w:rsidP="00875414">
      <w:pPr>
        <w:pStyle w:val="Nagwek2"/>
        <w:numPr>
          <w:ilvl w:val="0"/>
          <w:numId w:val="0"/>
        </w:numPr>
        <w:tabs>
          <w:tab w:val="left" w:pos="708"/>
        </w:tabs>
      </w:pPr>
    </w:p>
    <w:p w:rsidR="00875414" w:rsidRDefault="00875414" w:rsidP="00875414">
      <w:pPr>
        <w:pStyle w:val="Nagwek1"/>
        <w:numPr>
          <w:ilvl w:val="0"/>
          <w:numId w:val="4"/>
        </w:numPr>
        <w:spacing w:before="200" w:after="0"/>
        <w:ind w:left="431" w:hanging="431"/>
        <w:jc w:val="both"/>
      </w:pPr>
      <w:bookmarkStart w:id="10" w:name="_Toc258314251"/>
      <w:r>
        <w:t>Termin zwi</w:t>
      </w:r>
      <w:r>
        <w:rPr>
          <w:rFonts w:eastAsia="TimesNewRoman" w:cs="TimesNewRoman"/>
        </w:rPr>
        <w:t>ą</w:t>
      </w:r>
      <w:r>
        <w:t>zania ofert</w:t>
      </w:r>
      <w:r>
        <w:rPr>
          <w:rFonts w:eastAsia="TimesNewRoman" w:cs="TimesNewRoman"/>
        </w:rPr>
        <w:t>ą</w:t>
      </w:r>
      <w:bookmarkEnd w:id="10"/>
    </w:p>
    <w:p w:rsidR="00875414" w:rsidRDefault="00875414" w:rsidP="00875414">
      <w:pPr>
        <w:pStyle w:val="Nagwek2"/>
        <w:tabs>
          <w:tab w:val="clear" w:pos="576"/>
          <w:tab w:val="num" w:pos="680"/>
        </w:tabs>
        <w:spacing w:before="120" w:after="60"/>
        <w:ind w:left="680" w:hanging="680"/>
      </w:pPr>
      <w:r>
        <w:t xml:space="preserve">Wykonawca pozostaje związany ofertą przez okres </w:t>
      </w:r>
      <w:r w:rsidR="002C636A" w:rsidRPr="002C636A">
        <w:t>30</w:t>
      </w:r>
      <w:r>
        <w:t xml:space="preserve"> dni.</w:t>
      </w:r>
    </w:p>
    <w:p w:rsidR="00875414" w:rsidRDefault="00875414" w:rsidP="00875414">
      <w:pPr>
        <w:pStyle w:val="Nagwek2"/>
        <w:tabs>
          <w:tab w:val="clear" w:pos="576"/>
          <w:tab w:val="num" w:pos="680"/>
        </w:tabs>
        <w:spacing w:before="120" w:after="60"/>
        <w:ind w:left="680" w:hanging="680"/>
      </w:pPr>
      <w:r>
        <w:t>Bieg terminu związania ofertą rozpoczyna się wraz z upływem terminu składania ofert.</w:t>
      </w:r>
    </w:p>
    <w:p w:rsidR="00875414" w:rsidRDefault="00875414" w:rsidP="00875414">
      <w:pPr>
        <w:pStyle w:val="Nagwek2"/>
        <w:tabs>
          <w:tab w:val="clear" w:pos="576"/>
          <w:tab w:val="num" w:pos="680"/>
        </w:tabs>
        <w:spacing w:before="120" w:after="60"/>
        <w:ind w:left="680" w:hanging="680"/>
      </w:pPr>
      <w:r>
        <w:t>W przypadku wniesienia odwołania po upływie terminu składania ofert bieg terminu związania ofertą ulega zawieszeniu do czasu ogłoszenia przez Krajową Izbę Odwoławczą orzeczenia.</w:t>
      </w:r>
    </w:p>
    <w:p w:rsidR="002C636A" w:rsidRDefault="00875414" w:rsidP="002C636A">
      <w:pPr>
        <w:pStyle w:val="Nagwek2"/>
        <w:tabs>
          <w:tab w:val="clear" w:pos="576"/>
          <w:tab w:val="num" w:pos="680"/>
        </w:tabs>
        <w:spacing w:before="120" w:after="60"/>
        <w:ind w:left="680" w:hanging="680"/>
      </w:pPr>
      <w:r>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2C636A">
        <w:t xml:space="preserve">Odmowa wyrażenia zgody nie powoduje utraty wadium. </w:t>
      </w:r>
    </w:p>
    <w:p w:rsidR="002C636A" w:rsidRDefault="002C636A" w:rsidP="002C636A">
      <w:pPr>
        <w:pStyle w:val="Nagwek2"/>
        <w:tabs>
          <w:tab w:val="clear" w:pos="576"/>
          <w:tab w:val="num" w:pos="680"/>
        </w:tabs>
        <w:spacing w:before="120" w:after="60"/>
        <w:ind w:left="680" w:hanging="680"/>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75414" w:rsidRDefault="00875414" w:rsidP="00875414">
      <w:pPr>
        <w:pStyle w:val="Nagwek2"/>
        <w:numPr>
          <w:ilvl w:val="0"/>
          <w:numId w:val="0"/>
        </w:numPr>
        <w:tabs>
          <w:tab w:val="left" w:pos="708"/>
        </w:tabs>
        <w:ind w:left="680"/>
      </w:pPr>
    </w:p>
    <w:p w:rsidR="00875414" w:rsidRDefault="00875414" w:rsidP="00875414">
      <w:pPr>
        <w:pStyle w:val="Nagwek1"/>
        <w:numPr>
          <w:ilvl w:val="0"/>
          <w:numId w:val="4"/>
        </w:numPr>
        <w:spacing w:before="200" w:after="0"/>
        <w:ind w:left="431" w:hanging="431"/>
        <w:jc w:val="both"/>
      </w:pPr>
      <w:bookmarkStart w:id="11" w:name="_Toc258314252"/>
      <w:r>
        <w:t>Opis sposobu przygotowywania ofert</w:t>
      </w:r>
      <w:bookmarkEnd w:id="11"/>
    </w:p>
    <w:p w:rsidR="00875414" w:rsidRDefault="00875414" w:rsidP="00875414">
      <w:pPr>
        <w:pStyle w:val="Nagwek2"/>
        <w:tabs>
          <w:tab w:val="clear" w:pos="576"/>
          <w:tab w:val="num" w:pos="680"/>
        </w:tabs>
        <w:spacing w:before="120" w:after="60"/>
        <w:ind w:left="680" w:hanging="680"/>
      </w:pPr>
      <w:r>
        <w:t>Wykonawca może złożyć tylko jedną ofertę.</w:t>
      </w:r>
    </w:p>
    <w:p w:rsidR="00875414" w:rsidRDefault="00875414" w:rsidP="00875414">
      <w:pPr>
        <w:pStyle w:val="Nagwek2"/>
        <w:tabs>
          <w:tab w:val="clear" w:pos="576"/>
          <w:tab w:val="num" w:pos="680"/>
        </w:tabs>
        <w:spacing w:before="120" w:after="60"/>
        <w:ind w:left="680" w:hanging="680"/>
      </w:pPr>
      <w:r>
        <w:t>Tre</w:t>
      </w:r>
      <w:r>
        <w:rPr>
          <w:rFonts w:ascii="TimesNewRoman" w:eastAsia="TimesNewRoman" w:cs="TimesNewRoman"/>
        </w:rPr>
        <w:t>ść</w:t>
      </w:r>
      <w:r w:rsidR="00800451">
        <w:rPr>
          <w:rFonts w:ascii="TimesNewRoman" w:eastAsia="TimesNewRoman" w:cs="TimesNewRoman"/>
        </w:rPr>
        <w:t xml:space="preserve"> </w:t>
      </w:r>
      <w:r>
        <w:t>oferty musi odpowiada</w:t>
      </w:r>
      <w:r>
        <w:rPr>
          <w:rFonts w:ascii="TimesNewRoman" w:eastAsia="TimesNewRoman" w:cs="TimesNewRoman"/>
        </w:rPr>
        <w:t>ć</w:t>
      </w:r>
      <w:r w:rsidR="00800451">
        <w:rPr>
          <w:rFonts w:ascii="TimesNewRoman" w:eastAsia="TimesNewRoman" w:cs="TimesNewRoman"/>
        </w:rPr>
        <w:t xml:space="preserve"> </w:t>
      </w:r>
      <w:r>
        <w:t>tre</w:t>
      </w:r>
      <w:r>
        <w:rPr>
          <w:rFonts w:ascii="TimesNewRoman" w:eastAsia="TimesNewRoman" w:cs="TimesNewRoman"/>
        </w:rPr>
        <w:t>ś</w:t>
      </w:r>
      <w:r>
        <w:t xml:space="preserve">ci SIWZ. </w:t>
      </w:r>
    </w:p>
    <w:p w:rsidR="00875414" w:rsidRDefault="00875414" w:rsidP="00875414">
      <w:pPr>
        <w:pStyle w:val="Nagwek2"/>
        <w:tabs>
          <w:tab w:val="clear" w:pos="576"/>
          <w:tab w:val="num" w:pos="680"/>
        </w:tabs>
        <w:spacing w:before="120" w:after="60"/>
        <w:ind w:left="680" w:hanging="680"/>
      </w:pPr>
      <w:r>
        <w:t>Zamawiający nie przewiduje zwrotu kosztów udziału w postępowaniu.</w:t>
      </w:r>
    </w:p>
    <w:p w:rsidR="00875414" w:rsidRDefault="00875414" w:rsidP="00875414">
      <w:pPr>
        <w:pStyle w:val="Nagwek2"/>
        <w:tabs>
          <w:tab w:val="clear" w:pos="576"/>
          <w:tab w:val="num" w:pos="680"/>
        </w:tabs>
        <w:spacing w:before="120" w:after="60"/>
        <w:ind w:left="680" w:hanging="680"/>
      </w:pPr>
      <w:r>
        <w:t>W przypadku uniewa</w:t>
      </w:r>
      <w:r>
        <w:rPr>
          <w:rFonts w:ascii="TimesNewRoman" w:eastAsia="TimesNewRoman" w:cs="TimesNewRoman"/>
        </w:rPr>
        <w:t>ż</w:t>
      </w:r>
      <w:r>
        <w:t>nienia post</w:t>
      </w:r>
      <w:r>
        <w:rPr>
          <w:rFonts w:ascii="TimesNewRoman" w:eastAsia="TimesNewRoman" w:cs="TimesNewRoman"/>
        </w:rPr>
        <w:t>ę</w:t>
      </w:r>
      <w:r>
        <w:t>powania o udzielenie zamówienia z przyczyn le</w:t>
      </w:r>
      <w:r>
        <w:rPr>
          <w:rFonts w:ascii="TimesNewRoman" w:eastAsia="TimesNewRoman" w:cs="TimesNewRoman"/>
        </w:rPr>
        <w:t>żą</w:t>
      </w:r>
      <w:r>
        <w:t>cych po stronie Zamawiaj</w:t>
      </w:r>
      <w:r>
        <w:rPr>
          <w:rFonts w:ascii="TimesNewRoman" w:eastAsia="TimesNewRoman" w:cs="TimesNewRoman"/>
        </w:rPr>
        <w:t>ą</w:t>
      </w:r>
      <w:r>
        <w:t>cego, Wykonawcom, którzy zło</w:t>
      </w:r>
      <w:r>
        <w:rPr>
          <w:rFonts w:ascii="TimesNewRoman" w:eastAsia="TimesNewRoman" w:cs="TimesNewRoman"/>
        </w:rPr>
        <w:t>ż</w:t>
      </w:r>
      <w:r>
        <w:t>yli oferty niepodlegaj</w:t>
      </w:r>
      <w:r>
        <w:rPr>
          <w:rFonts w:ascii="TimesNewRoman" w:eastAsia="TimesNewRoman" w:cs="TimesNewRoman"/>
        </w:rPr>
        <w:t>ą</w:t>
      </w:r>
      <w:r>
        <w:t>ce odrzuceniu, przysługuje roszczenie o zwrot uzasadnionych kosztów uczestnictwa w post</w:t>
      </w:r>
      <w:r>
        <w:rPr>
          <w:rFonts w:ascii="TimesNewRoman" w:eastAsia="TimesNewRoman" w:cs="TimesNewRoman"/>
        </w:rPr>
        <w:t>ę</w:t>
      </w:r>
      <w:r>
        <w:t>powaniu, w szczególno</w:t>
      </w:r>
      <w:r>
        <w:rPr>
          <w:rFonts w:ascii="TimesNewRoman" w:eastAsia="TimesNewRoman" w:cs="TimesNewRoman"/>
        </w:rPr>
        <w:t>ś</w:t>
      </w:r>
      <w:r>
        <w:t>ci kosztów przygotowania oferty.</w:t>
      </w:r>
    </w:p>
    <w:p w:rsidR="00875414" w:rsidRDefault="00875414" w:rsidP="00875414">
      <w:pPr>
        <w:pStyle w:val="Nagwek2"/>
        <w:tabs>
          <w:tab w:val="clear" w:pos="576"/>
          <w:tab w:val="num" w:pos="680"/>
        </w:tabs>
        <w:spacing w:before="120" w:after="60"/>
        <w:ind w:left="680" w:hanging="680"/>
      </w:pPr>
      <w:r>
        <w:t>Oferta wraz ze stanowiącymi jej integralną część załącznikami musi być sporządzona przez Wykonawcę ściśle według postanowień niniejszej SIWZ.</w:t>
      </w:r>
    </w:p>
    <w:p w:rsidR="00875414" w:rsidRPr="009A096E" w:rsidRDefault="00875414" w:rsidP="00875414">
      <w:pPr>
        <w:pStyle w:val="Nagwek2"/>
        <w:tabs>
          <w:tab w:val="clear" w:pos="576"/>
          <w:tab w:val="num" w:pos="680"/>
        </w:tabs>
        <w:spacing w:before="120" w:after="60"/>
        <w:ind w:left="680" w:hanging="680"/>
      </w:pPr>
      <w:r w:rsidRPr="009A096E">
        <w:t xml:space="preserve">Oferta musi być sporządzona według wzoru formularza oferty stanowiącego załącznik </w:t>
      </w:r>
      <w:r w:rsidR="009A096E">
        <w:br/>
        <w:t xml:space="preserve">nr 1 </w:t>
      </w:r>
      <w:r w:rsidRPr="009A096E">
        <w:t>do niniejszej  SIWZ.</w:t>
      </w:r>
    </w:p>
    <w:p w:rsidR="00875414" w:rsidRDefault="00875414" w:rsidP="00875414">
      <w:pPr>
        <w:pStyle w:val="Nagwek2"/>
        <w:tabs>
          <w:tab w:val="clear" w:pos="576"/>
          <w:tab w:val="num" w:pos="680"/>
        </w:tabs>
        <w:spacing w:before="120" w:after="60"/>
        <w:ind w:left="680" w:hanging="680"/>
      </w:pPr>
      <w:r>
        <w:t>Oferta powinna być sporządzona w języku polskim, zrozumiale i czytelnie, napisana komputerowo lub nieścieralnym atramentem.</w:t>
      </w:r>
    </w:p>
    <w:p w:rsidR="00875414" w:rsidRDefault="00875414" w:rsidP="00875414">
      <w:pPr>
        <w:pStyle w:val="Nagwek2"/>
        <w:tabs>
          <w:tab w:val="clear" w:pos="576"/>
          <w:tab w:val="num" w:pos="680"/>
        </w:tabs>
        <w:spacing w:before="120" w:after="60"/>
        <w:ind w:left="680" w:hanging="680"/>
      </w:pPr>
      <w:r>
        <w:t>Strony oferty wraz z załącznikami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p>
    <w:p w:rsidR="00875414" w:rsidRDefault="00875414" w:rsidP="00875414">
      <w:pPr>
        <w:pStyle w:val="Nagwek2"/>
        <w:tabs>
          <w:tab w:val="clear" w:pos="576"/>
          <w:tab w:val="num" w:pos="680"/>
        </w:tabs>
        <w:spacing w:before="120" w:after="60"/>
        <w:ind w:left="680" w:hanging="680"/>
      </w:pPr>
      <w:r>
        <w:t>Upoważnienie-pełnomocnictwo do podpisania oferty winno być dołączone do oferty, o ile nie wynika ono z innych dokumentów dołączonych do oferty lub z dokumentów, które Zamawiający może uzyskać za pomocą bezpłatnych i ogólnodostępnych baz danych. Pełnomocnictwo składane jest w formie oryginału lub kserokopii poświadczonej za zgodność z oryginałem przez notariusza.</w:t>
      </w:r>
    </w:p>
    <w:p w:rsidR="00875414" w:rsidRDefault="00875414" w:rsidP="00875414">
      <w:pPr>
        <w:pStyle w:val="Nagwek2"/>
        <w:tabs>
          <w:tab w:val="clear" w:pos="576"/>
          <w:tab w:val="num" w:pos="680"/>
        </w:tabs>
        <w:spacing w:before="120" w:after="60"/>
        <w:ind w:left="680" w:hanging="680"/>
      </w:pPr>
      <w:r>
        <w:t>Wszelkie poprawki lub zmiany w treści oferty muszą być parafowane przez osobę (osoby) podpisujące ofertę i opatrzone datami ich dokonania - w przeciwnym wypadku nie będą uwzględniane.</w:t>
      </w:r>
    </w:p>
    <w:p w:rsidR="00875414" w:rsidRPr="000808B6" w:rsidRDefault="00875414" w:rsidP="0044072F">
      <w:pPr>
        <w:pStyle w:val="Nagwek2"/>
        <w:tabs>
          <w:tab w:val="clear" w:pos="576"/>
          <w:tab w:val="num" w:pos="680"/>
        </w:tabs>
        <w:spacing w:before="120" w:after="60"/>
        <w:ind w:left="680" w:hanging="680"/>
      </w:pPr>
      <w:r>
        <w:t>Ofertę oraz pozostałe dokumenty i oświadczenia należy złożyć w zamkniętym, nieprzezroczystym opakowaniu, uniemożliwiającym odczytanie jego zawartości, oznaczonym nazwą i adresem</w:t>
      </w:r>
      <w:r w:rsidR="00800451">
        <w:t xml:space="preserve"> </w:t>
      </w:r>
      <w:r>
        <w:t xml:space="preserve">Wykonawcy oraz opisanym w następujący sposób: </w:t>
      </w:r>
      <w:r w:rsidRPr="0044072F">
        <w:rPr>
          <w:b/>
        </w:rPr>
        <w:t xml:space="preserve">„Oferta </w:t>
      </w:r>
      <w:r w:rsidR="0044072F" w:rsidRPr="0044072F">
        <w:rPr>
          <w:b/>
        </w:rPr>
        <w:t xml:space="preserve">przetarg </w:t>
      </w:r>
      <w:r w:rsidRPr="0044072F">
        <w:rPr>
          <w:b/>
        </w:rPr>
        <w:t>na</w:t>
      </w:r>
      <w:r w:rsidR="00800451">
        <w:rPr>
          <w:b/>
        </w:rPr>
        <w:t xml:space="preserve"> </w:t>
      </w:r>
      <w:r w:rsidR="0044072F" w:rsidRPr="0044072F">
        <w:rPr>
          <w:b/>
        </w:rPr>
        <w:t>d</w:t>
      </w:r>
      <w:r w:rsidR="0044072F">
        <w:rPr>
          <w:b/>
        </w:rPr>
        <w:t>ostawę</w:t>
      </w:r>
      <w:r w:rsidR="0044072F" w:rsidRPr="0044072F">
        <w:rPr>
          <w:b/>
        </w:rPr>
        <w:t xml:space="preserve"> mammografu cyfrowego</w:t>
      </w:r>
      <w:r w:rsidR="00800451">
        <w:rPr>
          <w:b/>
        </w:rPr>
        <w:t xml:space="preserve"> </w:t>
      </w:r>
      <w:r w:rsidR="00EF2858" w:rsidRPr="00EF2858">
        <w:rPr>
          <w:b/>
        </w:rPr>
        <w:t xml:space="preserve">nie </w:t>
      </w:r>
      <w:r w:rsidR="00EF2858" w:rsidRPr="000808B6">
        <w:rPr>
          <w:b/>
          <w:color w:val="auto"/>
        </w:rPr>
        <w:t xml:space="preserve">otwierać przed </w:t>
      </w:r>
      <w:r w:rsidR="000808B6" w:rsidRPr="000808B6">
        <w:rPr>
          <w:b/>
          <w:color w:val="auto"/>
        </w:rPr>
        <w:t>26</w:t>
      </w:r>
      <w:r w:rsidR="00EF2858" w:rsidRPr="000808B6">
        <w:rPr>
          <w:b/>
          <w:color w:val="auto"/>
        </w:rPr>
        <w:t>.10.2020 przed godziną 10:15”.</w:t>
      </w:r>
    </w:p>
    <w:p w:rsidR="00875414" w:rsidRDefault="00875414" w:rsidP="00875414">
      <w:pPr>
        <w:pStyle w:val="Nagwek2"/>
        <w:tabs>
          <w:tab w:val="clear" w:pos="576"/>
          <w:tab w:val="num" w:pos="680"/>
        </w:tabs>
        <w:spacing w:before="120" w:after="60"/>
        <w:ind w:left="680" w:hanging="680"/>
      </w:pPr>
      <w:r w:rsidRPr="000808B6">
        <w:t>Wykonawca może wprowadzić zmiany lub wycofać złożoną przez siebie ofertę wyłącznie przed terminem składania ofert i pod warunkiem, że przed upływem tego terminu Zamawiający otrzyma pisemne powiadomienie o wprowadzeniu zmian lub wycofaniu oferty. Powiadomienie to musi być opisane w sposób wskazany</w:t>
      </w:r>
      <w:r>
        <w:t xml:space="preserve"> w pkt 15.10 oraz dodatkowo oznaczone słowami „ZMIANA” lub „WYCOFANIE”.</w:t>
      </w:r>
    </w:p>
    <w:p w:rsidR="00875414" w:rsidRDefault="00875414" w:rsidP="00875414">
      <w:pPr>
        <w:pStyle w:val="Nagwek2"/>
        <w:tabs>
          <w:tab w:val="clear" w:pos="576"/>
          <w:tab w:val="num" w:pos="680"/>
        </w:tabs>
        <w:spacing w:before="120" w:after="60"/>
        <w:ind w:left="680" w:hanging="680"/>
      </w:pPr>
      <w:r>
        <w:t>W sytuacji, gdy oferta zawiera informacje stanowiące tajemnicę przedsiębiorstwa w rozumieniu przepisów ustawy o zwalczaniu nieuczciwej konkurencji (tj. Dz. U. 2018 poz. 419), Wykonawca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Pr>
          <w:i/>
        </w:rPr>
        <w:t>Informacje stanowiące tajemnicę przedsiębiorstwa – nie udostępniać</w:t>
      </w:r>
      <w:r>
        <w:t xml:space="preserve">”. </w:t>
      </w:r>
    </w:p>
    <w:p w:rsidR="00875414" w:rsidRDefault="00875414" w:rsidP="00875414">
      <w:pPr>
        <w:pStyle w:val="Nagwek2"/>
        <w:numPr>
          <w:ilvl w:val="0"/>
          <w:numId w:val="0"/>
        </w:numPr>
        <w:tabs>
          <w:tab w:val="left" w:pos="708"/>
        </w:tabs>
        <w:ind w:left="709"/>
      </w:pPr>
      <w:r>
        <w:t>Wykonawca nie może zastrzec informacji, o których mowa w art. 86 ust. 4 ustawy Pzp.</w:t>
      </w:r>
    </w:p>
    <w:p w:rsidR="00875414" w:rsidRDefault="00875414" w:rsidP="00875414">
      <w:pPr>
        <w:pStyle w:val="Nagwek1"/>
        <w:numPr>
          <w:ilvl w:val="0"/>
          <w:numId w:val="4"/>
        </w:numPr>
        <w:spacing w:before="200" w:after="0"/>
        <w:ind w:left="431" w:hanging="431"/>
        <w:jc w:val="both"/>
      </w:pPr>
      <w:bookmarkStart w:id="12" w:name="_Toc258314253"/>
      <w:r>
        <w:t>Miejsce oraz termin składania i otwarcia ofert</w:t>
      </w:r>
      <w:bookmarkEnd w:id="12"/>
    </w:p>
    <w:p w:rsidR="00875414" w:rsidRDefault="00875414" w:rsidP="00875414">
      <w:pPr>
        <w:pStyle w:val="Nagwek2"/>
        <w:tabs>
          <w:tab w:val="clear" w:pos="576"/>
          <w:tab w:val="num" w:pos="680"/>
        </w:tabs>
        <w:spacing w:before="120" w:after="60"/>
        <w:ind w:left="680" w:hanging="680"/>
      </w:pPr>
      <w:r>
        <w:t xml:space="preserve">Oferty należy składać w </w:t>
      </w:r>
      <w:r w:rsidR="002C636A" w:rsidRPr="002C636A">
        <w:t>siedzibie Zamawiającego</w:t>
      </w:r>
      <w:r>
        <w:t xml:space="preserve">, </w:t>
      </w:r>
      <w:r w:rsidR="00EF2858" w:rsidRPr="00C34599">
        <w:rPr>
          <w:lang w:eastAsia="ar-SA"/>
        </w:rPr>
        <w:t>ul. Fryderyka Szopena 1, 35-055 Rzeszów</w:t>
      </w:r>
      <w:r w:rsidR="00800451">
        <w:rPr>
          <w:lang w:eastAsia="ar-SA"/>
        </w:rPr>
        <w:t xml:space="preserve"> </w:t>
      </w:r>
      <w:r>
        <w:t xml:space="preserve">do dnia </w:t>
      </w:r>
      <w:r w:rsidR="000808B6" w:rsidRPr="000808B6">
        <w:rPr>
          <w:b/>
          <w:color w:val="auto"/>
        </w:rPr>
        <w:t xml:space="preserve">26.10.2020 </w:t>
      </w:r>
      <w:r w:rsidRPr="009A096E">
        <w:rPr>
          <w:b/>
        </w:rPr>
        <w:t xml:space="preserve">do godz. </w:t>
      </w:r>
      <w:r w:rsidR="002C636A" w:rsidRPr="009A096E">
        <w:rPr>
          <w:b/>
        </w:rPr>
        <w:t>10:00</w:t>
      </w:r>
      <w:r w:rsidRPr="009A096E">
        <w:rPr>
          <w:b/>
        </w:rPr>
        <w:t>.</w:t>
      </w:r>
    </w:p>
    <w:p w:rsidR="00875414" w:rsidRDefault="00875414" w:rsidP="00875414">
      <w:pPr>
        <w:pStyle w:val="Nagwek2"/>
        <w:tabs>
          <w:tab w:val="clear" w:pos="576"/>
          <w:tab w:val="num" w:pos="680"/>
        </w:tabs>
        <w:spacing w:before="120" w:after="60"/>
        <w:ind w:left="680" w:hanging="680"/>
      </w:pPr>
      <w:r>
        <w:t>Zamawiający niezwłocznie zawiadomi Wykonawcę o złożeniu oferty po terminie oraz zwróci ofertę po upływie terminu do wniesienia odwołania.</w:t>
      </w:r>
    </w:p>
    <w:p w:rsidR="00875414" w:rsidRDefault="00875414" w:rsidP="00875414">
      <w:pPr>
        <w:pStyle w:val="Nagwek2"/>
        <w:tabs>
          <w:tab w:val="clear" w:pos="576"/>
          <w:tab w:val="num" w:pos="680"/>
        </w:tabs>
        <w:spacing w:before="120" w:after="60"/>
        <w:ind w:left="680" w:hanging="680"/>
      </w:pPr>
      <w:r>
        <w:t xml:space="preserve">Otwarcie ofert nastąpi w dniu: </w:t>
      </w:r>
      <w:r w:rsidR="000808B6" w:rsidRPr="000808B6">
        <w:rPr>
          <w:b/>
          <w:color w:val="auto"/>
        </w:rPr>
        <w:t xml:space="preserve">26.10.2020 </w:t>
      </w:r>
      <w:r w:rsidRPr="009A096E">
        <w:rPr>
          <w:b/>
        </w:rPr>
        <w:t xml:space="preserve">o godz. </w:t>
      </w:r>
      <w:r w:rsidR="002C636A" w:rsidRPr="009A096E">
        <w:rPr>
          <w:b/>
        </w:rPr>
        <w:t>10:15</w:t>
      </w:r>
      <w:r>
        <w:t xml:space="preserve">, w </w:t>
      </w:r>
      <w:r w:rsidR="002C636A" w:rsidRPr="002C636A">
        <w:t>siedzibie Zamawiającego</w:t>
      </w:r>
      <w:r>
        <w:t xml:space="preserve">, pokój nr </w:t>
      </w:r>
      <w:r w:rsidR="00800451">
        <w:rPr>
          <w:color w:val="auto"/>
        </w:rPr>
        <w:t>406</w:t>
      </w:r>
      <w:r w:rsidR="002C636A" w:rsidRPr="002C636A">
        <w:t xml:space="preserve">, </w:t>
      </w:r>
      <w:r w:rsidR="00EF2858" w:rsidRPr="00C34599">
        <w:rPr>
          <w:lang w:eastAsia="ar-SA"/>
        </w:rPr>
        <w:t>ul. Fryderyka Szopena 1, 35-055 Rzeszów</w:t>
      </w:r>
    </w:p>
    <w:p w:rsidR="00875414" w:rsidRDefault="00875414" w:rsidP="00875414">
      <w:pPr>
        <w:pStyle w:val="Nagwek2"/>
        <w:tabs>
          <w:tab w:val="clear" w:pos="576"/>
          <w:tab w:val="num" w:pos="680"/>
        </w:tabs>
        <w:spacing w:before="120" w:after="60"/>
        <w:ind w:left="680" w:hanging="680"/>
      </w:pPr>
      <w:r>
        <w:t>Otwarcie ofert jest jawne.</w:t>
      </w:r>
    </w:p>
    <w:p w:rsidR="00875414" w:rsidRDefault="00875414" w:rsidP="00875414">
      <w:pPr>
        <w:pStyle w:val="Nagwek2"/>
        <w:tabs>
          <w:tab w:val="clear" w:pos="576"/>
          <w:tab w:val="num" w:pos="680"/>
        </w:tabs>
        <w:spacing w:before="120" w:after="60"/>
        <w:ind w:left="680" w:hanging="680"/>
      </w:pPr>
      <w:r>
        <w:t>Bezpo</w:t>
      </w:r>
      <w:r>
        <w:rPr>
          <w:rFonts w:ascii="TimesNewRoman" w:eastAsia="TimesNewRoman" w:cs="TimesNewRoman"/>
        </w:rPr>
        <w:t>ś</w:t>
      </w:r>
      <w:r>
        <w:t>rednio przed otwarciem ofert Zamawiaj</w:t>
      </w:r>
      <w:r>
        <w:rPr>
          <w:rFonts w:ascii="TimesNewRoman" w:eastAsia="TimesNewRoman" w:cs="TimesNewRoman"/>
        </w:rPr>
        <w:t>ą</w:t>
      </w:r>
      <w:r>
        <w:t>cy podaje kwot</w:t>
      </w:r>
      <w:r>
        <w:rPr>
          <w:rFonts w:ascii="TimesNewRoman" w:eastAsia="TimesNewRoman" w:cs="TimesNewRoman"/>
        </w:rPr>
        <w:t>ę</w:t>
      </w:r>
      <w:r>
        <w:t>, jak</w:t>
      </w:r>
      <w:r>
        <w:rPr>
          <w:rFonts w:ascii="TimesNewRoman" w:eastAsia="TimesNewRoman" w:cs="TimesNewRoman"/>
        </w:rPr>
        <w:t>ą</w:t>
      </w:r>
      <w:r w:rsidR="00974828">
        <w:rPr>
          <w:rFonts w:ascii="TimesNewRoman" w:eastAsia="TimesNewRoman" w:cs="TimesNewRoman"/>
        </w:rPr>
        <w:t xml:space="preserve"> </w:t>
      </w:r>
      <w:r>
        <w:t>zamierza przeznaczy</w:t>
      </w:r>
      <w:r>
        <w:rPr>
          <w:rFonts w:ascii="TimesNewRoman" w:eastAsia="TimesNewRoman" w:cs="TimesNewRoman"/>
        </w:rPr>
        <w:t>ć</w:t>
      </w:r>
      <w:r w:rsidR="00800451">
        <w:rPr>
          <w:rFonts w:ascii="TimesNewRoman" w:eastAsia="TimesNewRoman" w:cs="TimesNewRoman"/>
        </w:rPr>
        <w:t xml:space="preserve"> </w:t>
      </w:r>
      <w:r>
        <w:t>na sfinansowanie zamówienia.</w:t>
      </w:r>
    </w:p>
    <w:p w:rsidR="00875414" w:rsidRDefault="00875414" w:rsidP="00875414">
      <w:pPr>
        <w:pStyle w:val="Nagwek2"/>
        <w:tabs>
          <w:tab w:val="clear" w:pos="576"/>
          <w:tab w:val="num" w:pos="680"/>
        </w:tabs>
        <w:spacing w:before="120" w:after="60"/>
        <w:ind w:left="680" w:hanging="680"/>
      </w:pPr>
      <w:r>
        <w:t>Podczas otwarcia ofert podaje si</w:t>
      </w:r>
      <w:r>
        <w:rPr>
          <w:rFonts w:ascii="TimesNewRoman" w:eastAsia="TimesNewRoman" w:cs="TimesNewRoman"/>
        </w:rPr>
        <w:t>ę</w:t>
      </w:r>
      <w:r w:rsidR="00800451">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rPr>
        <w:t>ą</w:t>
      </w:r>
      <w:r>
        <w:t>ce ceny, terminu wykonania zamówienia, okresu gwarancji i warunków płatno</w:t>
      </w:r>
      <w:r>
        <w:rPr>
          <w:rFonts w:ascii="TimesNewRoman" w:eastAsia="TimesNewRoman" w:cs="TimesNewRoman"/>
        </w:rPr>
        <w:t>ś</w:t>
      </w:r>
      <w:r>
        <w:t>ci zawartych w ofertach.</w:t>
      </w:r>
    </w:p>
    <w:p w:rsidR="00875414" w:rsidRDefault="00875414" w:rsidP="00875414">
      <w:pPr>
        <w:pStyle w:val="Nagwek2"/>
        <w:tabs>
          <w:tab w:val="clear" w:pos="576"/>
          <w:tab w:val="num" w:pos="680"/>
        </w:tabs>
        <w:spacing w:before="120" w:after="60"/>
        <w:ind w:left="680" w:hanging="680"/>
      </w:pPr>
      <w:r>
        <w:t>Niezwłocznie po otwarciu ofert Zamawiający zamieści na stronie internetowej informacje dotyczące:</w:t>
      </w:r>
    </w:p>
    <w:p w:rsidR="00875414" w:rsidRDefault="00875414" w:rsidP="00875414">
      <w:pPr>
        <w:pStyle w:val="Nagwek2"/>
        <w:numPr>
          <w:ilvl w:val="0"/>
          <w:numId w:val="30"/>
        </w:numPr>
        <w:tabs>
          <w:tab w:val="left" w:pos="708"/>
          <w:tab w:val="num" w:pos="1134"/>
        </w:tabs>
        <w:spacing w:before="120" w:after="60"/>
        <w:ind w:left="1134" w:hanging="454"/>
      </w:pPr>
      <w:r>
        <w:t>kwoty, jaką zamierza przeznaczyć na sfinansowanie zamówienia;</w:t>
      </w:r>
    </w:p>
    <w:p w:rsidR="00875414" w:rsidRDefault="00875414" w:rsidP="00875414">
      <w:pPr>
        <w:pStyle w:val="Nagwek2"/>
        <w:numPr>
          <w:ilvl w:val="0"/>
          <w:numId w:val="30"/>
        </w:numPr>
        <w:tabs>
          <w:tab w:val="left" w:pos="708"/>
          <w:tab w:val="num" w:pos="1134"/>
        </w:tabs>
        <w:spacing w:before="120" w:after="60"/>
        <w:ind w:left="1134" w:hanging="454"/>
      </w:pPr>
      <w:r>
        <w:t>firm oraz adresów Wykonawców, którzy złożyli oferty w terminie;</w:t>
      </w:r>
    </w:p>
    <w:p w:rsidR="00875414" w:rsidRDefault="00875414" w:rsidP="00875414">
      <w:pPr>
        <w:pStyle w:val="Nagwek2"/>
        <w:numPr>
          <w:ilvl w:val="0"/>
          <w:numId w:val="30"/>
        </w:numPr>
        <w:tabs>
          <w:tab w:val="left" w:pos="708"/>
          <w:tab w:val="num" w:pos="1134"/>
        </w:tabs>
        <w:spacing w:before="120" w:after="60"/>
        <w:ind w:left="1134" w:hanging="454"/>
      </w:pPr>
      <w:r>
        <w:t>ceny, terminu wykonania zamówienia, okresu gwarancji i warunków płatności zawartych w ofertach.</w:t>
      </w:r>
    </w:p>
    <w:p w:rsidR="00875414" w:rsidRDefault="00875414" w:rsidP="00875414">
      <w:pPr>
        <w:pStyle w:val="Nagwek1"/>
        <w:numPr>
          <w:ilvl w:val="0"/>
          <w:numId w:val="4"/>
        </w:numPr>
        <w:spacing w:before="200" w:after="0"/>
        <w:ind w:left="431" w:hanging="431"/>
        <w:jc w:val="both"/>
      </w:pPr>
      <w:bookmarkStart w:id="13" w:name="_Toc258314254"/>
      <w:r>
        <w:t>Opis sposobu obliczenia ceny</w:t>
      </w:r>
      <w:bookmarkEnd w:id="13"/>
    </w:p>
    <w:p w:rsidR="00875414" w:rsidRPr="009A096E" w:rsidRDefault="00875414" w:rsidP="00875414">
      <w:pPr>
        <w:pStyle w:val="Nagwek2"/>
        <w:tabs>
          <w:tab w:val="clear" w:pos="576"/>
          <w:tab w:val="num" w:pos="680"/>
        </w:tabs>
        <w:spacing w:before="120" w:after="60"/>
        <w:ind w:left="680" w:hanging="680"/>
        <w:rPr>
          <w:color w:val="auto"/>
        </w:rPr>
      </w:pPr>
      <w:r>
        <w:t xml:space="preserve">W ofercie Wykonawca zobowiązany jest </w:t>
      </w:r>
      <w:r w:rsidRPr="009A096E">
        <w:t>podać cenę za wykonanie całego przedmiotu zamówienia w złotych polskich (PLN), z dokładnością do dwóch miejsc po przecinku.</w:t>
      </w:r>
    </w:p>
    <w:p w:rsidR="00875414" w:rsidRPr="009A096E" w:rsidRDefault="00875414" w:rsidP="00875414">
      <w:pPr>
        <w:pStyle w:val="Nagwek2"/>
        <w:tabs>
          <w:tab w:val="clear" w:pos="576"/>
          <w:tab w:val="num" w:pos="680"/>
        </w:tabs>
        <w:spacing w:before="120" w:after="60"/>
        <w:ind w:left="680" w:hanging="680"/>
        <w:rPr>
          <w:color w:val="auto"/>
        </w:rPr>
      </w:pPr>
      <w:r w:rsidRPr="009A096E">
        <w:t xml:space="preserve">W cenie należy uwzględnić wszystkie wymagania określone w niniejszej SIWZ oraz wszelkie koszty, jakie poniesie Wykonawca z </w:t>
      </w:r>
      <w:r w:rsidR="00EF2858">
        <w:t>tytułu należytej oraz zgodnej z </w:t>
      </w:r>
      <w:r w:rsidRPr="009A096E">
        <w:t>obowiązującymi przepisami realizacji przedmiotu zamówienia.</w:t>
      </w:r>
    </w:p>
    <w:p w:rsidR="00875414" w:rsidRPr="009A096E" w:rsidRDefault="00875414" w:rsidP="00875414">
      <w:pPr>
        <w:pStyle w:val="Nagwek2"/>
        <w:tabs>
          <w:tab w:val="clear" w:pos="576"/>
          <w:tab w:val="num" w:pos="680"/>
        </w:tabs>
        <w:spacing w:before="120" w:after="60"/>
        <w:ind w:left="680" w:hanging="680"/>
      </w:pPr>
      <w:r w:rsidRPr="009A096E">
        <w:t>Rozliczenia między Zamawiającym a Wykonawcą prowadzone będą w walucie PLN.</w:t>
      </w:r>
    </w:p>
    <w:p w:rsidR="00875414" w:rsidRDefault="00875414" w:rsidP="00875414">
      <w:pPr>
        <w:pStyle w:val="Nagwek2"/>
        <w:tabs>
          <w:tab w:val="clear" w:pos="576"/>
          <w:tab w:val="num" w:pos="680"/>
        </w:tabs>
        <w:spacing w:before="120" w:after="60"/>
        <w:ind w:left="680" w:hanging="680"/>
      </w:pPr>
      <w: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75414" w:rsidRDefault="00875414" w:rsidP="00875414">
      <w:pPr>
        <w:pStyle w:val="Nagwek2"/>
        <w:tabs>
          <w:tab w:val="clear" w:pos="576"/>
          <w:tab w:val="num" w:pos="680"/>
        </w:tabs>
        <w:spacing w:before="120" w:after="60"/>
        <w:ind w:left="680" w:hanging="680"/>
      </w:pPr>
      <w:r>
        <w:t>Jeżeli ofertę złoży osoba fizyczna (nie prowadząca działalności gospodarczej), której wybór prowadziłby do powstania u zamawiającego obowiązku odprowadzenia należytych składek z tytułu ubezpieczenia społecznego oraz składek na ubezpieczenie zdrowotne oraz innych obciążeń podatkowych, wykonawca zobowiązany jest w cenie oferty uwzględnić wszystkie w/w obciążenia.</w:t>
      </w:r>
    </w:p>
    <w:p w:rsidR="00875414" w:rsidRDefault="00875414" w:rsidP="00875414">
      <w:pPr>
        <w:pStyle w:val="Nagwek2"/>
        <w:tabs>
          <w:tab w:val="clear" w:pos="576"/>
          <w:tab w:val="num" w:pos="680"/>
        </w:tabs>
        <w:spacing w:before="120" w:after="60"/>
        <w:ind w:left="680" w:hanging="680"/>
      </w:pPr>
      <w:r>
        <w:t>Podmiot zagraniczny w formularzu cenowym wpisuje tylko cenę netto.</w:t>
      </w:r>
    </w:p>
    <w:p w:rsidR="00875414" w:rsidRDefault="002C636A" w:rsidP="00875414">
      <w:pPr>
        <w:pStyle w:val="Nagwek2"/>
        <w:tabs>
          <w:tab w:val="clear" w:pos="576"/>
          <w:tab w:val="num" w:pos="680"/>
        </w:tabs>
        <w:spacing w:before="120" w:after="60"/>
        <w:ind w:left="680" w:hanging="680"/>
      </w:pPr>
      <w:r>
        <w:t>Zamawiający nie przewiduje udzielenia zaliczek na poczet wykonania zamówienia.</w:t>
      </w:r>
    </w:p>
    <w:p w:rsidR="00875414" w:rsidRDefault="00875414" w:rsidP="00875414">
      <w:pPr>
        <w:pStyle w:val="Nagwek1"/>
        <w:numPr>
          <w:ilvl w:val="0"/>
          <w:numId w:val="4"/>
        </w:numPr>
        <w:spacing w:before="200" w:after="0"/>
        <w:ind w:left="431" w:hanging="431"/>
        <w:jc w:val="both"/>
      </w:pPr>
      <w:bookmarkStart w:id="14" w:name="_Toc258314255"/>
      <w:r>
        <w:t>Opis kryteriów, którymi zamawiaj</w:t>
      </w:r>
      <w:r>
        <w:rPr>
          <w:rFonts w:eastAsia="TimesNewRoman" w:cs="TimesNewRoman"/>
        </w:rPr>
        <w:t>ą</w:t>
      </w:r>
      <w:r>
        <w:t>cy b</w:t>
      </w:r>
      <w:r>
        <w:rPr>
          <w:rFonts w:eastAsia="TimesNewRoman" w:cs="TimesNewRoman"/>
        </w:rPr>
        <w:t>ę</w:t>
      </w:r>
      <w:r>
        <w:t>dzie si</w:t>
      </w:r>
      <w:r>
        <w:rPr>
          <w:rFonts w:eastAsia="TimesNewRoman" w:cs="TimesNewRoman"/>
        </w:rPr>
        <w:t xml:space="preserve">ę </w:t>
      </w:r>
      <w:r>
        <w:t>kierował przy wyborze oferty, wraz z podaniem znaczenia tych kryteriów i sposobu oceny ofert</w:t>
      </w:r>
      <w:bookmarkEnd w:id="14"/>
    </w:p>
    <w:p w:rsidR="00875414" w:rsidRDefault="00875414" w:rsidP="00875414">
      <w:pPr>
        <w:pStyle w:val="Nagwek2"/>
        <w:tabs>
          <w:tab w:val="clear" w:pos="576"/>
          <w:tab w:val="num" w:pos="680"/>
        </w:tabs>
        <w:spacing w:before="120" w:after="60"/>
        <w:ind w:left="680" w:hanging="680"/>
      </w:pPr>
      <w:r>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75414" w:rsidTr="00875414">
        <w:tc>
          <w:tcPr>
            <w:tcW w:w="900"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Nr</w:t>
            </w:r>
          </w:p>
        </w:tc>
        <w:tc>
          <w:tcPr>
            <w:tcW w:w="4278"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 xml:space="preserve">Nazwa kryterium </w:t>
            </w:r>
          </w:p>
        </w:tc>
        <w:tc>
          <w:tcPr>
            <w:tcW w:w="1842"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Waga</w:t>
            </w:r>
          </w:p>
        </w:tc>
      </w:tr>
      <w:tr w:rsidR="002C636A" w:rsidTr="0076179B">
        <w:tc>
          <w:tcPr>
            <w:tcW w:w="900"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1</w:t>
            </w:r>
          </w:p>
        </w:tc>
        <w:tc>
          <w:tcPr>
            <w:tcW w:w="427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Cena</w:t>
            </w:r>
          </w:p>
        </w:tc>
        <w:tc>
          <w:tcPr>
            <w:tcW w:w="1842"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60</w:t>
            </w:r>
            <w:r>
              <w:t xml:space="preserve"> %</w:t>
            </w:r>
          </w:p>
        </w:tc>
      </w:tr>
      <w:tr w:rsidR="002C636A" w:rsidTr="0076179B">
        <w:tc>
          <w:tcPr>
            <w:tcW w:w="900"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2</w:t>
            </w:r>
          </w:p>
        </w:tc>
        <w:tc>
          <w:tcPr>
            <w:tcW w:w="4278"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pPr>
            <w:r w:rsidRPr="002C636A">
              <w:t>Okres gwarancji</w:t>
            </w:r>
          </w:p>
        </w:tc>
        <w:tc>
          <w:tcPr>
            <w:tcW w:w="1842" w:type="dxa"/>
            <w:tcBorders>
              <w:top w:val="single" w:sz="4" w:space="0" w:color="auto"/>
              <w:left w:val="single" w:sz="4" w:space="0" w:color="auto"/>
              <w:bottom w:val="single" w:sz="4" w:space="0" w:color="auto"/>
              <w:right w:val="single" w:sz="4" w:space="0" w:color="auto"/>
            </w:tcBorders>
            <w:hideMark/>
          </w:tcPr>
          <w:p w:rsidR="002C636A" w:rsidRDefault="00EF2858" w:rsidP="0076179B">
            <w:pPr>
              <w:spacing w:before="60" w:after="120"/>
              <w:jc w:val="both"/>
            </w:pPr>
            <w:r>
              <w:t>4</w:t>
            </w:r>
            <w:r w:rsidR="002C636A" w:rsidRPr="002C636A">
              <w:t>0</w:t>
            </w:r>
            <w:r w:rsidR="002C636A">
              <w:t xml:space="preserve"> %</w:t>
            </w:r>
          </w:p>
        </w:tc>
      </w:tr>
    </w:tbl>
    <w:p w:rsidR="00875414" w:rsidRDefault="00875414" w:rsidP="00875414">
      <w:pPr>
        <w:pStyle w:val="Nagwek2"/>
        <w:tabs>
          <w:tab w:val="clear" w:pos="576"/>
          <w:tab w:val="num" w:pos="680"/>
        </w:tabs>
        <w:spacing w:before="120" w:after="60"/>
        <w:ind w:left="680" w:hanging="680"/>
      </w:pPr>
      <w:r>
        <w:t xml:space="preserve">Punkty przyznawane za podane w pkt </w:t>
      </w:r>
      <w:r w:rsidRPr="009A096E">
        <w:t>18.1 kryteria</w:t>
      </w:r>
      <w:r>
        <w:t xml:space="preserve">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5690"/>
      </w:tblGrid>
      <w:tr w:rsidR="00875414" w:rsidTr="009A096E">
        <w:tc>
          <w:tcPr>
            <w:tcW w:w="1330"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Nr kryterium</w:t>
            </w:r>
          </w:p>
        </w:tc>
        <w:tc>
          <w:tcPr>
            <w:tcW w:w="5690" w:type="dxa"/>
            <w:tcBorders>
              <w:top w:val="single" w:sz="4" w:space="0" w:color="auto"/>
              <w:left w:val="single" w:sz="4" w:space="0" w:color="auto"/>
              <w:bottom w:val="single" w:sz="4" w:space="0" w:color="auto"/>
              <w:right w:val="single" w:sz="4" w:space="0" w:color="auto"/>
            </w:tcBorders>
            <w:hideMark/>
          </w:tcPr>
          <w:p w:rsidR="00875414" w:rsidRDefault="00875414">
            <w:pPr>
              <w:spacing w:before="60" w:after="120"/>
              <w:jc w:val="both"/>
              <w:rPr>
                <w:b/>
                <w:sz w:val="20"/>
                <w:szCs w:val="20"/>
              </w:rPr>
            </w:pPr>
            <w:r>
              <w:rPr>
                <w:b/>
                <w:sz w:val="20"/>
                <w:szCs w:val="20"/>
              </w:rPr>
              <w:t>Wzór</w:t>
            </w:r>
          </w:p>
        </w:tc>
      </w:tr>
      <w:tr w:rsidR="002C636A" w:rsidTr="009A096E">
        <w:tc>
          <w:tcPr>
            <w:tcW w:w="1330"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rPr>
            </w:pPr>
            <w:r w:rsidRPr="002C636A">
              <w:t>1</w:t>
            </w:r>
          </w:p>
        </w:tc>
        <w:tc>
          <w:tcPr>
            <w:tcW w:w="5690" w:type="dxa"/>
            <w:tcBorders>
              <w:top w:val="single" w:sz="4" w:space="0" w:color="auto"/>
              <w:left w:val="single" w:sz="4" w:space="0" w:color="auto"/>
              <w:bottom w:val="single" w:sz="4" w:space="0" w:color="auto"/>
              <w:right w:val="single" w:sz="4" w:space="0" w:color="auto"/>
            </w:tcBorders>
            <w:hideMark/>
          </w:tcPr>
          <w:p w:rsidR="002C636A" w:rsidRDefault="002C636A" w:rsidP="0076179B">
            <w:pPr>
              <w:pStyle w:val="Tekstpodstawowy"/>
              <w:spacing w:before="60"/>
            </w:pPr>
            <w:r w:rsidRPr="002C636A">
              <w:t>Cena</w:t>
            </w:r>
          </w:p>
          <w:p w:rsidR="002C636A" w:rsidRPr="002C636A" w:rsidRDefault="002C636A" w:rsidP="0076179B">
            <w:pPr>
              <w:spacing w:before="60" w:after="120"/>
              <w:jc w:val="both"/>
            </w:pPr>
            <w:r w:rsidRPr="002C636A">
              <w:t>Liczba punktów = ( Cmin/Cof ) * 100 * waga</w:t>
            </w:r>
          </w:p>
          <w:p w:rsidR="002C636A" w:rsidRPr="002C636A" w:rsidRDefault="002C636A" w:rsidP="0076179B">
            <w:pPr>
              <w:spacing w:before="60" w:after="120"/>
              <w:jc w:val="both"/>
            </w:pPr>
            <w:r w:rsidRPr="002C636A">
              <w:t>gdzie:</w:t>
            </w:r>
          </w:p>
          <w:p w:rsidR="002C636A" w:rsidRPr="002C636A" w:rsidRDefault="002C636A" w:rsidP="0076179B">
            <w:pPr>
              <w:spacing w:before="60" w:after="120"/>
              <w:jc w:val="both"/>
            </w:pPr>
            <w:r w:rsidRPr="002C636A">
              <w:t xml:space="preserve"> - Cmin - najniższa spośród wszystkich ofert </w:t>
            </w:r>
            <w:r w:rsidR="009A096E">
              <w:t>cena</w:t>
            </w:r>
          </w:p>
          <w:p w:rsidR="002C636A" w:rsidRDefault="002C636A" w:rsidP="009A096E">
            <w:pPr>
              <w:spacing w:before="60" w:after="120"/>
              <w:jc w:val="both"/>
              <w:rPr>
                <w:b/>
              </w:rPr>
            </w:pPr>
            <w:r w:rsidRPr="002C636A">
              <w:t xml:space="preserve"> - Cof - podana w ofercie </w:t>
            </w:r>
            <w:r w:rsidR="009A096E">
              <w:t>cena</w:t>
            </w:r>
          </w:p>
        </w:tc>
      </w:tr>
      <w:tr w:rsidR="002C636A" w:rsidTr="009A096E">
        <w:tc>
          <w:tcPr>
            <w:tcW w:w="1330" w:type="dxa"/>
            <w:tcBorders>
              <w:top w:val="single" w:sz="4" w:space="0" w:color="auto"/>
              <w:left w:val="single" w:sz="4" w:space="0" w:color="auto"/>
              <w:bottom w:val="single" w:sz="4" w:space="0" w:color="auto"/>
              <w:right w:val="single" w:sz="4" w:space="0" w:color="auto"/>
            </w:tcBorders>
            <w:hideMark/>
          </w:tcPr>
          <w:p w:rsidR="002C636A" w:rsidRDefault="002C636A" w:rsidP="0076179B">
            <w:pPr>
              <w:spacing w:before="60" w:after="120"/>
              <w:jc w:val="both"/>
              <w:rPr>
                <w:b/>
              </w:rPr>
            </w:pPr>
            <w:r w:rsidRPr="002C636A">
              <w:t>2</w:t>
            </w:r>
          </w:p>
        </w:tc>
        <w:tc>
          <w:tcPr>
            <w:tcW w:w="5690" w:type="dxa"/>
            <w:tcBorders>
              <w:top w:val="single" w:sz="4" w:space="0" w:color="auto"/>
              <w:left w:val="single" w:sz="4" w:space="0" w:color="auto"/>
              <w:bottom w:val="single" w:sz="4" w:space="0" w:color="auto"/>
              <w:right w:val="single" w:sz="4" w:space="0" w:color="auto"/>
            </w:tcBorders>
            <w:hideMark/>
          </w:tcPr>
          <w:p w:rsidR="002C636A" w:rsidRPr="002953AA" w:rsidRDefault="002C636A" w:rsidP="0076179B">
            <w:pPr>
              <w:pStyle w:val="Tekstpodstawowy"/>
              <w:spacing w:before="60"/>
            </w:pPr>
            <w:r w:rsidRPr="002953AA">
              <w:t>Okres gwarancji</w:t>
            </w:r>
          </w:p>
          <w:p w:rsidR="002C636A" w:rsidRPr="002953AA" w:rsidRDefault="002C636A" w:rsidP="0076179B">
            <w:pPr>
              <w:spacing w:before="60" w:after="120"/>
              <w:jc w:val="both"/>
            </w:pPr>
            <w:r w:rsidRPr="002953AA">
              <w:t>Liczba punktów = Gof</w:t>
            </w:r>
          </w:p>
          <w:p w:rsidR="002C636A" w:rsidRPr="002953AA" w:rsidRDefault="002C636A" w:rsidP="0076179B">
            <w:pPr>
              <w:spacing w:before="60" w:after="120"/>
              <w:jc w:val="both"/>
            </w:pPr>
            <w:r w:rsidRPr="002953AA">
              <w:t>Gof wg indywidualnej oceny każdego c</w:t>
            </w:r>
            <w:r w:rsidR="00790837">
              <w:t>złonka Komisji w skali od 0 do 4</w:t>
            </w:r>
            <w:r w:rsidRPr="002953AA">
              <w:t>0.</w:t>
            </w:r>
          </w:p>
          <w:p w:rsidR="002C636A" w:rsidRPr="002953AA" w:rsidRDefault="002C636A" w:rsidP="0076179B">
            <w:pPr>
              <w:spacing w:before="60" w:after="120"/>
              <w:jc w:val="both"/>
            </w:pPr>
            <w:r w:rsidRPr="002953AA">
              <w:t xml:space="preserve"> gdzie:</w:t>
            </w:r>
          </w:p>
          <w:p w:rsidR="002953AA" w:rsidRPr="002953AA" w:rsidRDefault="002953AA" w:rsidP="002953AA">
            <w:pPr>
              <w:pStyle w:val="Zwykytekst"/>
              <w:rPr>
                <w:rFonts w:ascii="Times New Roman" w:hAnsi="Times New Roman"/>
                <w:sz w:val="24"/>
                <w:szCs w:val="24"/>
              </w:rPr>
            </w:pPr>
            <w:r w:rsidRPr="002953AA">
              <w:rPr>
                <w:rFonts w:ascii="Times New Roman" w:hAnsi="Times New Roman"/>
                <w:sz w:val="24"/>
                <w:szCs w:val="24"/>
              </w:rPr>
              <w:t xml:space="preserve">- 12 miesięcy - 0 pkt, </w:t>
            </w:r>
          </w:p>
          <w:p w:rsidR="002C636A" w:rsidRPr="002953AA" w:rsidRDefault="00790837" w:rsidP="002953AA">
            <w:pPr>
              <w:spacing w:before="120" w:after="120"/>
              <w:jc w:val="both"/>
              <w:outlineLvl w:val="1"/>
              <w:rPr>
                <w:bCs/>
                <w:iCs/>
                <w:color w:val="000000"/>
              </w:rPr>
            </w:pPr>
            <w:r>
              <w:t>- 24 miesiące  - 4</w:t>
            </w:r>
            <w:r w:rsidR="002953AA" w:rsidRPr="002953AA">
              <w:t>0 pkt</w:t>
            </w:r>
          </w:p>
        </w:tc>
      </w:tr>
    </w:tbl>
    <w:p w:rsidR="00875414" w:rsidRDefault="00875414" w:rsidP="00875414">
      <w:pPr>
        <w:pStyle w:val="Nagwek2"/>
        <w:tabs>
          <w:tab w:val="clear" w:pos="576"/>
          <w:tab w:val="num" w:pos="680"/>
        </w:tabs>
        <w:spacing w:before="120" w:after="60"/>
        <w:ind w:left="680" w:hanging="680"/>
      </w:pPr>
      <w:r>
        <w:t>Po dokonaniu oceny punkty przyznane przez każdego z członków Komisji Przetargowej zostaną zsumowane dla każdego z kryteriów oddzielnie. Suma punktów uzyskanych za wszystkie kryteria oceny stanowić będzie końcową ocenę danej oferty.</w:t>
      </w:r>
    </w:p>
    <w:p w:rsidR="00875414" w:rsidRDefault="00875414" w:rsidP="00875414">
      <w:pPr>
        <w:pStyle w:val="Nagwek2"/>
        <w:tabs>
          <w:tab w:val="clear" w:pos="576"/>
          <w:tab w:val="num" w:pos="680"/>
        </w:tabs>
        <w:spacing w:before="120" w:after="60"/>
        <w:ind w:left="680" w:hanging="680"/>
      </w:pPr>
      <w:r>
        <w:tab/>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Pr="002953AA">
        <w:t>pkt 18.5,</w:t>
      </w:r>
      <w:r>
        <w:t xml:space="preserve"> dokonywanie jakiejkolwiek zmiany w jej treści.</w:t>
      </w:r>
    </w:p>
    <w:p w:rsidR="00875414" w:rsidRDefault="00875414" w:rsidP="00875414">
      <w:pPr>
        <w:pStyle w:val="Nagwek2"/>
        <w:tabs>
          <w:tab w:val="clear" w:pos="576"/>
          <w:tab w:val="num" w:pos="680"/>
        </w:tabs>
        <w:spacing w:before="120" w:after="60"/>
        <w:ind w:left="680" w:hanging="680"/>
      </w:pPr>
      <w:r>
        <w:t>Zamawiaj</w:t>
      </w:r>
      <w:r>
        <w:rPr>
          <w:rFonts w:ascii="TimesNewRoman" w:eastAsia="TimesNewRoman" w:cs="TimesNewRoman"/>
        </w:rPr>
        <w:t>ą</w:t>
      </w:r>
      <w:r>
        <w:t>cy poprawia w ofercie:</w:t>
      </w:r>
    </w:p>
    <w:p w:rsidR="00875414" w:rsidRDefault="00875414" w:rsidP="00875414">
      <w:pPr>
        <w:pStyle w:val="Nagwek2"/>
        <w:numPr>
          <w:ilvl w:val="0"/>
          <w:numId w:val="31"/>
        </w:numPr>
        <w:tabs>
          <w:tab w:val="left" w:pos="708"/>
          <w:tab w:val="num" w:pos="993"/>
        </w:tabs>
        <w:spacing w:before="120" w:after="60"/>
      </w:pPr>
      <w:r>
        <w:t>oczywiste omyłki pisarskie,</w:t>
      </w:r>
    </w:p>
    <w:p w:rsidR="00875414" w:rsidRDefault="00875414" w:rsidP="00875414">
      <w:pPr>
        <w:pStyle w:val="Nagwek2"/>
        <w:numPr>
          <w:ilvl w:val="0"/>
          <w:numId w:val="31"/>
        </w:numPr>
        <w:tabs>
          <w:tab w:val="left" w:pos="708"/>
          <w:tab w:val="num" w:pos="993"/>
        </w:tabs>
        <w:spacing w:before="120" w:after="60"/>
      </w:pPr>
      <w:r>
        <w:t>oczywiste omyłki rachunkowe, z uwzgl</w:t>
      </w:r>
      <w:r>
        <w:rPr>
          <w:rFonts w:ascii="TimesNewRoman" w:eastAsia="TimesNewRoman" w:cs="TimesNewRoman"/>
        </w:rPr>
        <w:t>ę</w:t>
      </w:r>
      <w:r>
        <w:t>dnieniem konsekwencji rachunkowych dokonanych poprawek,</w:t>
      </w:r>
    </w:p>
    <w:p w:rsidR="00875414" w:rsidRDefault="00875414" w:rsidP="00875414">
      <w:pPr>
        <w:pStyle w:val="Nagwek2"/>
        <w:numPr>
          <w:ilvl w:val="0"/>
          <w:numId w:val="31"/>
        </w:numPr>
        <w:tabs>
          <w:tab w:val="left" w:pos="708"/>
          <w:tab w:val="num" w:pos="993"/>
        </w:tabs>
        <w:spacing w:before="0" w:after="60"/>
      </w:pPr>
      <w:r>
        <w:t>inne omyłki polegaj</w:t>
      </w:r>
      <w:r>
        <w:rPr>
          <w:rFonts w:ascii="TimesNewRoman" w:eastAsia="TimesNewRoman" w:cs="TimesNewRoman"/>
        </w:rPr>
        <w:t>ą</w:t>
      </w:r>
      <w:r>
        <w:t>ce na niezgodno</w:t>
      </w:r>
      <w:r>
        <w:rPr>
          <w:rFonts w:ascii="TimesNewRoman" w:eastAsia="TimesNewRoman" w:cs="TimesNewRoman"/>
        </w:rPr>
        <w:t>ś</w:t>
      </w:r>
      <w:r>
        <w:t>ci oferty ze specyfikacj</w:t>
      </w:r>
      <w:r>
        <w:rPr>
          <w:rFonts w:ascii="TimesNewRoman" w:eastAsia="TimesNewRoman" w:cs="TimesNewRoman"/>
        </w:rPr>
        <w:t>ą</w:t>
      </w:r>
      <w:r>
        <w:t>istotnych warunków zamówienia, niepowoduj</w:t>
      </w:r>
      <w:r>
        <w:rPr>
          <w:rFonts w:ascii="TimesNewRoman" w:eastAsia="TimesNewRoman" w:cs="TimesNewRoman"/>
        </w:rPr>
        <w:t>ą</w:t>
      </w:r>
      <w:r>
        <w:t>ce istotnych zmian w tre</w:t>
      </w:r>
      <w:r>
        <w:rPr>
          <w:rFonts w:ascii="TimesNewRoman" w:eastAsia="TimesNewRoman" w:cs="TimesNewRoman"/>
        </w:rPr>
        <w:t>ś</w:t>
      </w:r>
      <w:r>
        <w:t xml:space="preserve">ci oferty </w:t>
      </w:r>
    </w:p>
    <w:p w:rsidR="00875414" w:rsidRDefault="00875414" w:rsidP="00875414">
      <w:pPr>
        <w:pStyle w:val="Nagwek2"/>
        <w:numPr>
          <w:ilvl w:val="0"/>
          <w:numId w:val="0"/>
        </w:numPr>
        <w:tabs>
          <w:tab w:val="left" w:pos="708"/>
        </w:tabs>
        <w:spacing w:before="0"/>
        <w:ind w:left="680"/>
      </w:pPr>
      <w:r>
        <w:t>- niezwłocznie zawiadamiaj</w:t>
      </w:r>
      <w:r>
        <w:rPr>
          <w:rFonts w:ascii="TimesNewRoman" w:eastAsia="TimesNewRoman" w:cs="TimesNewRoman"/>
        </w:rPr>
        <w:t>ą</w:t>
      </w:r>
      <w:r>
        <w:t>c o tym Wykonawc</w:t>
      </w:r>
      <w:r>
        <w:rPr>
          <w:rFonts w:ascii="TimesNewRoman" w:eastAsia="TimesNewRoman" w:cs="TimesNewRoman"/>
        </w:rPr>
        <w:t>ę</w:t>
      </w:r>
      <w:r>
        <w:t>, którego oferta została poprawiona.</w:t>
      </w:r>
    </w:p>
    <w:p w:rsidR="00875414" w:rsidRDefault="00875414" w:rsidP="00875414">
      <w:pPr>
        <w:pStyle w:val="Nagwek2"/>
        <w:tabs>
          <w:tab w:val="clear" w:pos="576"/>
          <w:tab w:val="num" w:pos="680"/>
        </w:tabs>
        <w:spacing w:before="120" w:after="60"/>
        <w:ind w:left="680" w:hanging="680"/>
      </w:pPr>
      <w: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złożenia dowodów, dotyczących wyliczenia ceny lub kosztu, w szczególności w zakresie:</w:t>
      </w:r>
    </w:p>
    <w:p w:rsidR="00875414" w:rsidRDefault="00875414" w:rsidP="00875414">
      <w:pPr>
        <w:pStyle w:val="Nagwek2"/>
        <w:numPr>
          <w:ilvl w:val="0"/>
          <w:numId w:val="32"/>
        </w:numPr>
        <w:tabs>
          <w:tab w:val="left" w:pos="708"/>
          <w:tab w:val="num" w:pos="1134"/>
        </w:tabs>
        <w:spacing w:before="120" w:after="60"/>
        <w:ind w:left="1134" w:hanging="454"/>
      </w:pPr>
      <w: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p>
    <w:p w:rsidR="00875414" w:rsidRDefault="00875414" w:rsidP="00875414">
      <w:pPr>
        <w:pStyle w:val="Nagwek2"/>
        <w:numPr>
          <w:ilvl w:val="0"/>
          <w:numId w:val="32"/>
        </w:numPr>
        <w:tabs>
          <w:tab w:val="left" w:pos="708"/>
          <w:tab w:val="num" w:pos="1134"/>
        </w:tabs>
        <w:spacing w:before="120" w:after="60"/>
        <w:ind w:left="1134" w:hanging="454"/>
      </w:pPr>
      <w:r>
        <w:t>pomocy publicznej udzielonej na podstawie odrębnych przepisów;</w:t>
      </w:r>
    </w:p>
    <w:p w:rsidR="00875414" w:rsidRDefault="00875414" w:rsidP="00875414">
      <w:pPr>
        <w:pStyle w:val="Nagwek2"/>
        <w:numPr>
          <w:ilvl w:val="0"/>
          <w:numId w:val="32"/>
        </w:numPr>
        <w:tabs>
          <w:tab w:val="left" w:pos="708"/>
          <w:tab w:val="num" w:pos="1134"/>
        </w:tabs>
        <w:spacing w:before="120" w:after="60"/>
        <w:ind w:left="1134" w:hanging="454"/>
      </w:pPr>
      <w:r>
        <w:t>wynikającym z przepisów prawa pracy i przepisów o zabezpieczeniu społecznym, obowiązującym w miejscu, w którym realizowane jest zamówienie;</w:t>
      </w:r>
    </w:p>
    <w:p w:rsidR="00875414" w:rsidRDefault="00875414" w:rsidP="00875414">
      <w:pPr>
        <w:pStyle w:val="Nagwek2"/>
        <w:numPr>
          <w:ilvl w:val="0"/>
          <w:numId w:val="32"/>
        </w:numPr>
        <w:tabs>
          <w:tab w:val="left" w:pos="708"/>
          <w:tab w:val="num" w:pos="1134"/>
        </w:tabs>
        <w:spacing w:before="120" w:after="60"/>
        <w:ind w:left="1134" w:hanging="454"/>
      </w:pPr>
      <w:r>
        <w:t>wynikającym z przepisów prawa ochrony środowiska;</w:t>
      </w:r>
    </w:p>
    <w:p w:rsidR="00875414" w:rsidRDefault="00875414" w:rsidP="00875414">
      <w:pPr>
        <w:pStyle w:val="Nagwek2"/>
        <w:numPr>
          <w:ilvl w:val="0"/>
          <w:numId w:val="32"/>
        </w:numPr>
        <w:tabs>
          <w:tab w:val="left" w:pos="708"/>
          <w:tab w:val="num" w:pos="1134"/>
        </w:tabs>
        <w:spacing w:before="120" w:after="60"/>
        <w:ind w:left="1134" w:hanging="454"/>
      </w:pPr>
      <w:r>
        <w:t>powierzenia wykonania części zamówienia Podwykonawcy.</w:t>
      </w:r>
    </w:p>
    <w:p w:rsidR="00875414" w:rsidRDefault="00875414" w:rsidP="00875414">
      <w:pPr>
        <w:pStyle w:val="Nagwek2"/>
        <w:tabs>
          <w:tab w:val="clear" w:pos="576"/>
          <w:tab w:val="num" w:pos="680"/>
        </w:tabs>
        <w:spacing w:before="120" w:after="60"/>
        <w:ind w:left="680" w:hanging="680"/>
      </w:pPr>
      <w:r>
        <w:t>Obowiązek wykazania, że oferta nie zawiera rażąco niskiej ceny, spoczywa na Wykonawcy.</w:t>
      </w:r>
    </w:p>
    <w:p w:rsidR="00875414" w:rsidRDefault="00875414" w:rsidP="00875414">
      <w:pPr>
        <w:pStyle w:val="Nagwek2"/>
        <w:tabs>
          <w:tab w:val="clear" w:pos="576"/>
          <w:tab w:val="num" w:pos="680"/>
        </w:tabs>
        <w:spacing w:before="120" w:after="60"/>
        <w:ind w:left="680" w:hanging="680"/>
      </w:pPr>
      <w:r>
        <w:t>Zamawiający odrzuci ofertę Wykonawcy, który nie złożył wyjaśnień lub jeżeli dokonana ocena wyjaśnień wraz z dostarczonymi dowodami potwierdzi, że oferta zawiera rażąco niską cenę w stosunku do przedmiotu zamówienia.</w:t>
      </w:r>
    </w:p>
    <w:p w:rsidR="00875414" w:rsidRDefault="00875414" w:rsidP="00875414">
      <w:pPr>
        <w:pStyle w:val="Nagwek2"/>
        <w:tabs>
          <w:tab w:val="clear" w:pos="576"/>
          <w:tab w:val="num" w:pos="680"/>
        </w:tabs>
        <w:spacing w:before="120" w:after="60"/>
        <w:ind w:left="680" w:hanging="680"/>
      </w:pPr>
      <w:r>
        <w:t>Zamawiający odrzuci każdą ofertę w przypadku zaistnienia wobec niej przesłanek określonych w art. 89 ust. 1 ustawy Pzp.</w:t>
      </w:r>
    </w:p>
    <w:p w:rsidR="00875414" w:rsidRDefault="00875414" w:rsidP="00875414">
      <w:pPr>
        <w:pStyle w:val="Nagwek1"/>
        <w:numPr>
          <w:ilvl w:val="0"/>
          <w:numId w:val="4"/>
        </w:numPr>
        <w:spacing w:before="200" w:after="0"/>
        <w:ind w:left="431" w:hanging="431"/>
        <w:jc w:val="both"/>
      </w:pPr>
      <w:bookmarkStart w:id="15" w:name="_Toc258314256"/>
      <w:r>
        <w:t>UDZIELENIE ZAMÓWIENIA</w:t>
      </w:r>
      <w:bookmarkEnd w:id="15"/>
    </w:p>
    <w:p w:rsidR="00875414" w:rsidRDefault="00875414" w:rsidP="00875414">
      <w:pPr>
        <w:pStyle w:val="Nagwek2"/>
        <w:tabs>
          <w:tab w:val="clear" w:pos="576"/>
          <w:tab w:val="num" w:pos="680"/>
        </w:tabs>
        <w:spacing w:before="120" w:after="60"/>
        <w:ind w:left="680" w:hanging="680"/>
      </w:pPr>
      <w:r>
        <w:t>Zamawiający udzieli zamówienia Wykonawcy, którego oferta odpowiada wszystkim wymaganiom określonym w niniejszej SIWZ i została oceniona jako najkorzystniejsza w oparciu o podane w niej kryteria oceny ofert.</w:t>
      </w:r>
    </w:p>
    <w:p w:rsidR="00875414" w:rsidRPr="00790837" w:rsidRDefault="00875414" w:rsidP="00790837">
      <w:pPr>
        <w:pStyle w:val="Nagwek2"/>
        <w:tabs>
          <w:tab w:val="clear" w:pos="576"/>
          <w:tab w:val="num" w:pos="680"/>
        </w:tabs>
        <w:spacing w:before="120" w:after="60"/>
        <w:ind w:left="680" w:hanging="680"/>
      </w:pPr>
      <w:r>
        <w:t>Niezwłocznie po wyborze najkorzystniejszej oferty Zamawiający poinformuje wszystkich Wykonawców o wynikach postepowania zgodnie z art. 92 ust.1 ustawy Pzp oraz udostępni na stronie internet</w:t>
      </w:r>
      <w:r w:rsidR="00790837">
        <w:t xml:space="preserve">owej </w:t>
      </w:r>
      <w:hyperlink r:id="rId8" w:history="1">
        <w:r w:rsidR="00790837" w:rsidRPr="00FA7AA6">
          <w:rPr>
            <w:rStyle w:val="Hipercze"/>
            <w:lang w:eastAsia="ar-SA"/>
          </w:rPr>
          <w:t>www.medyk.rzeszow.pl</w:t>
        </w:r>
      </w:hyperlink>
      <w:r w:rsidR="00974828">
        <w:t xml:space="preserve"> </w:t>
      </w:r>
      <w:r>
        <w:t>informacje, o których mowa w art. 92 ust 1 pkt 1 i 5-7 ustawy Pzp.</w:t>
      </w:r>
    </w:p>
    <w:p w:rsidR="00875414" w:rsidRDefault="00875414" w:rsidP="00875414">
      <w:pPr>
        <w:pStyle w:val="Nagwek2"/>
        <w:tabs>
          <w:tab w:val="clear" w:pos="576"/>
          <w:tab w:val="num" w:pos="680"/>
        </w:tabs>
        <w:spacing w:before="120" w:after="60"/>
        <w:ind w:left="680" w:hanging="680"/>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 Pzp.</w:t>
      </w:r>
    </w:p>
    <w:p w:rsidR="00875414" w:rsidRDefault="00875414" w:rsidP="00875414">
      <w:pPr>
        <w:pStyle w:val="Nagwek1"/>
        <w:numPr>
          <w:ilvl w:val="0"/>
          <w:numId w:val="4"/>
        </w:numPr>
        <w:spacing w:before="200" w:after="0"/>
        <w:ind w:left="431" w:hanging="431"/>
        <w:jc w:val="both"/>
      </w:pPr>
      <w:bookmarkStart w:id="16" w:name="_Toc258314257"/>
      <w:r>
        <w:t>Informacje o formalno</w:t>
      </w:r>
      <w:r>
        <w:rPr>
          <w:rFonts w:eastAsia="TimesNewRoman" w:cs="TimesNewRoman"/>
        </w:rPr>
        <w:t>ś</w:t>
      </w:r>
      <w:r>
        <w:t>ciach, jakie powinny zosta</w:t>
      </w:r>
      <w:r>
        <w:rPr>
          <w:rFonts w:eastAsia="TimesNewRoman" w:cs="TimesNewRoman"/>
        </w:rPr>
        <w:t xml:space="preserve">ć </w:t>
      </w:r>
      <w:r>
        <w:t>dopełnione po wyborze</w:t>
      </w:r>
      <w:r w:rsidR="00790837">
        <w:t xml:space="preserve"> oferty w celu zawarcia umowy w </w:t>
      </w:r>
      <w:r>
        <w:t>sprawie zamówienia publicznego</w:t>
      </w:r>
      <w:bookmarkEnd w:id="16"/>
    </w:p>
    <w:p w:rsidR="00875414" w:rsidRDefault="00875414" w:rsidP="00875414">
      <w:pPr>
        <w:pStyle w:val="Nagwek2"/>
        <w:tabs>
          <w:tab w:val="clear" w:pos="576"/>
          <w:tab w:val="num" w:pos="680"/>
        </w:tabs>
        <w:spacing w:before="120" w:after="60"/>
        <w:ind w:left="680" w:hanging="680"/>
      </w:pPr>
      <w:r>
        <w:t>Zamawiający zawrze umowę w sprawie zamówienia publicznego, w terminie i na zasadach określonych w art. 94 ust. 1 i 2 ustawy Pzp.</w:t>
      </w:r>
    </w:p>
    <w:p w:rsidR="00875414" w:rsidRDefault="00875414" w:rsidP="00875414">
      <w:pPr>
        <w:pStyle w:val="Nagwek2"/>
        <w:tabs>
          <w:tab w:val="clear" w:pos="576"/>
          <w:tab w:val="num" w:pos="680"/>
        </w:tabs>
        <w:spacing w:before="120" w:after="60"/>
        <w:ind w:left="680" w:hanging="680"/>
      </w:pPr>
      <w:r>
        <w:t xml:space="preserve">Zakres </w:t>
      </w:r>
      <w:r>
        <w:rPr>
          <w:rFonts w:ascii="TimesNewRoman" w:eastAsia="TimesNewRoman" w:cs="TimesNewRoman"/>
        </w:rPr>
        <w:t>ś</w:t>
      </w:r>
      <w:r>
        <w:t>wiadczenia Wykonawcy wynikaj</w:t>
      </w:r>
      <w:r>
        <w:rPr>
          <w:rFonts w:ascii="TimesNewRoman" w:eastAsia="TimesNewRoman" w:cs="TimesNewRoman"/>
        </w:rPr>
        <w:t>ą</w:t>
      </w:r>
      <w:r>
        <w:t>cy z umowy jest to</w:t>
      </w:r>
      <w:r>
        <w:rPr>
          <w:rFonts w:ascii="TimesNewRoman" w:eastAsia="TimesNewRoman" w:cs="TimesNewRoman"/>
        </w:rPr>
        <w:t>ż</w:t>
      </w:r>
      <w:r>
        <w:t>samy z jego zobowi</w:t>
      </w:r>
      <w:r>
        <w:rPr>
          <w:rFonts w:ascii="TimesNewRoman" w:eastAsia="TimesNewRoman" w:cs="TimesNewRoman"/>
        </w:rPr>
        <w:t>ą</w:t>
      </w:r>
      <w:r>
        <w:t>zaniem zawartym w ofercie.</w:t>
      </w:r>
    </w:p>
    <w:p w:rsidR="00875414" w:rsidRDefault="00875414" w:rsidP="00875414">
      <w:pPr>
        <w:pStyle w:val="Nagwek2"/>
        <w:tabs>
          <w:tab w:val="clear" w:pos="576"/>
          <w:tab w:val="num" w:pos="680"/>
        </w:tabs>
        <w:spacing w:before="120" w:after="60"/>
        <w:ind w:left="680" w:hanging="680"/>
      </w:pPr>
      <w:r>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rPr>
        <w:t>ą</w:t>
      </w:r>
      <w:r w:rsidR="000808B6">
        <w:rPr>
          <w:rFonts w:ascii="TimesNewRoman" w:eastAsia="TimesNewRoman" w:cs="TimesNewRoman"/>
        </w:rPr>
        <w:t xml:space="preserve"> </w:t>
      </w:r>
      <w:r>
        <w:t>odpowiedzialno</w:t>
      </w:r>
      <w:r>
        <w:rPr>
          <w:rFonts w:ascii="TimesNewRoman" w:eastAsia="TimesNewRoman" w:cs="TimesNewRoman"/>
        </w:rPr>
        <w:t>ść</w:t>
      </w:r>
      <w:r w:rsidR="000808B6">
        <w:rPr>
          <w:rFonts w:ascii="TimesNewRoman" w:eastAsia="TimesNewRoman" w:cs="TimesNewRoman"/>
        </w:rPr>
        <w:t xml:space="preserve"> </w:t>
      </w:r>
      <w:r>
        <w:t xml:space="preserve">za wykonanie umowy </w:t>
      </w:r>
      <w:r w:rsidR="002C636A">
        <w:t xml:space="preserve"> .</w:t>
      </w:r>
    </w:p>
    <w:p w:rsidR="00875414" w:rsidRDefault="00875414" w:rsidP="00875414">
      <w:pPr>
        <w:pStyle w:val="Nagwek2"/>
        <w:tabs>
          <w:tab w:val="clear" w:pos="576"/>
          <w:tab w:val="num" w:pos="680"/>
        </w:tabs>
        <w:spacing w:before="120" w:after="60"/>
        <w:ind w:left="680" w:hanging="680"/>
      </w:pPr>
      <w:r>
        <w:t>Zamawiający unieważni postępowanie w przypadkach określonych w art. 93 ust. 1 i ust. 1a ustawy Pzp. O unieważnieniu postępowania Zamawiający zawiadomi Wykonawców zgodnie z art. 93 ust. 3 ustawy Pzp.</w:t>
      </w:r>
    </w:p>
    <w:p w:rsidR="00875414" w:rsidRDefault="00875414" w:rsidP="00875414">
      <w:pPr>
        <w:pStyle w:val="Nagwek1"/>
        <w:numPr>
          <w:ilvl w:val="0"/>
          <w:numId w:val="4"/>
        </w:numPr>
        <w:spacing w:before="200" w:after="0"/>
        <w:ind w:left="431" w:hanging="431"/>
        <w:jc w:val="both"/>
      </w:pPr>
      <w:bookmarkStart w:id="17" w:name="_Toc258314258"/>
      <w:r>
        <w:t>Wymagania dotycz</w:t>
      </w:r>
      <w:r>
        <w:rPr>
          <w:rFonts w:eastAsia="TimesNewRoman" w:cs="TimesNewRoman"/>
        </w:rPr>
        <w:t>ą</w:t>
      </w:r>
      <w:r>
        <w:t>ce zabezpieczenia nale</w:t>
      </w:r>
      <w:r>
        <w:rPr>
          <w:rFonts w:eastAsia="TimesNewRoman" w:cs="TimesNewRoman"/>
        </w:rPr>
        <w:t>ż</w:t>
      </w:r>
      <w:r>
        <w:t>ytego wykonania umowy</w:t>
      </w:r>
      <w:bookmarkEnd w:id="17"/>
    </w:p>
    <w:p w:rsidR="00875414" w:rsidRDefault="002C636A" w:rsidP="00875414">
      <w:pPr>
        <w:pStyle w:val="Nagwek2"/>
        <w:tabs>
          <w:tab w:val="clear" w:pos="576"/>
          <w:tab w:val="num" w:pos="680"/>
        </w:tabs>
        <w:spacing w:before="120" w:after="60"/>
        <w:ind w:left="680" w:hanging="680"/>
      </w:pPr>
      <w:r>
        <w:rPr>
          <w:bCs/>
          <w:iCs w:val="0"/>
          <w:color w:val="auto"/>
        </w:rPr>
        <w:t>W danym postępowaniu wniesienie zabezpieczenie należytego wykonania umowy nie jest wymagane.</w:t>
      </w:r>
    </w:p>
    <w:p w:rsidR="00875414" w:rsidRDefault="00875414" w:rsidP="00875414">
      <w:pPr>
        <w:pStyle w:val="Nagwek2"/>
        <w:numPr>
          <w:ilvl w:val="0"/>
          <w:numId w:val="0"/>
        </w:numPr>
        <w:tabs>
          <w:tab w:val="left" w:pos="708"/>
        </w:tabs>
        <w:spacing w:before="120" w:after="60"/>
        <w:ind w:left="680"/>
      </w:pPr>
    </w:p>
    <w:p w:rsidR="00875414" w:rsidRDefault="00790837" w:rsidP="00875414">
      <w:pPr>
        <w:pStyle w:val="Nagwek1"/>
        <w:numPr>
          <w:ilvl w:val="0"/>
          <w:numId w:val="4"/>
        </w:numPr>
        <w:spacing w:before="200" w:after="0"/>
        <w:ind w:left="431" w:hanging="431"/>
        <w:jc w:val="both"/>
      </w:pPr>
      <w:r>
        <w:t>WZÓR UMOWY</w:t>
      </w:r>
    </w:p>
    <w:p w:rsidR="00875414" w:rsidRDefault="00875414" w:rsidP="00875414">
      <w:pPr>
        <w:pStyle w:val="Nagwek2"/>
        <w:tabs>
          <w:tab w:val="clear" w:pos="576"/>
          <w:tab w:val="num" w:pos="680"/>
        </w:tabs>
        <w:spacing w:before="120" w:after="60"/>
        <w:ind w:left="680" w:hanging="680"/>
      </w:pPr>
      <w:r>
        <w:t xml:space="preserve">Wzór umowy stanowi załącznik </w:t>
      </w:r>
      <w:r w:rsidR="002953AA">
        <w:t xml:space="preserve">nr 6 </w:t>
      </w:r>
      <w:r>
        <w:t xml:space="preserve">do niniejszej SIWZ. </w:t>
      </w:r>
    </w:p>
    <w:p w:rsidR="00875414" w:rsidRDefault="002C636A" w:rsidP="00875414">
      <w:pPr>
        <w:pStyle w:val="Nagwek2"/>
        <w:numPr>
          <w:ilvl w:val="0"/>
          <w:numId w:val="0"/>
        </w:numPr>
        <w:tabs>
          <w:tab w:val="left" w:pos="708"/>
        </w:tabs>
        <w:ind w:left="680"/>
      </w:pPr>
      <w:r>
        <w:t xml:space="preserve">Zakazuje się istotnych zmian postanowień zawartej umowy w stosunku do treści oferty, na podstawie której dokonano wyboru Wykonawcy. </w:t>
      </w:r>
    </w:p>
    <w:p w:rsidR="00875414" w:rsidRDefault="00875414" w:rsidP="00875414">
      <w:pPr>
        <w:pStyle w:val="Nagwek1"/>
        <w:numPr>
          <w:ilvl w:val="0"/>
          <w:numId w:val="4"/>
        </w:numPr>
        <w:spacing w:before="200" w:after="0"/>
        <w:ind w:left="431" w:hanging="431"/>
        <w:jc w:val="both"/>
      </w:pPr>
      <w:bookmarkStart w:id="18" w:name="_Toc258314260"/>
      <w:r>
        <w:t xml:space="preserve">Pouczenie o </w:t>
      </w:r>
      <w:r>
        <w:rPr>
          <w:rFonts w:eastAsia="TimesNewRoman" w:cs="TimesNewRoman"/>
        </w:rPr>
        <w:t>ś</w:t>
      </w:r>
      <w:r>
        <w:t>rodkach ochrony prawnej przysługuj</w:t>
      </w:r>
      <w:r>
        <w:rPr>
          <w:rFonts w:eastAsia="TimesNewRoman" w:cs="TimesNewRoman"/>
        </w:rPr>
        <w:t>ą</w:t>
      </w:r>
      <w:r>
        <w:t>cych Wykonawcy w toku post</w:t>
      </w:r>
      <w:r>
        <w:rPr>
          <w:rFonts w:eastAsia="TimesNewRoman" w:cs="TimesNewRoman"/>
        </w:rPr>
        <w:t>ę</w:t>
      </w:r>
      <w:r>
        <w:t>powania o udzielenie zamówienia</w:t>
      </w:r>
      <w:bookmarkEnd w:id="18"/>
    </w:p>
    <w:p w:rsidR="00875414" w:rsidRDefault="00875414" w:rsidP="00875414">
      <w:pPr>
        <w:pStyle w:val="Nagwek2"/>
        <w:tabs>
          <w:tab w:val="clear" w:pos="576"/>
          <w:tab w:val="num" w:pos="680"/>
        </w:tabs>
        <w:spacing w:before="120" w:after="60"/>
        <w:ind w:left="680" w:hanging="680"/>
      </w:pPr>
      <w:r>
        <w:t xml:space="preserve">Środki ochrony prawnej przysługują Wykonawcy, a także innemu podmiotowi, jeżeli ma lub miał interes w uzyskaniu danego zamówienia oraz poniósł lub może ponieść szkodę w wyniku naruszenia przez Zamawiającego przepisów ustawy Pzp. </w:t>
      </w:r>
    </w:p>
    <w:p w:rsidR="00875414" w:rsidRDefault="00875414" w:rsidP="00875414">
      <w:pPr>
        <w:pStyle w:val="Nagwek2"/>
        <w:tabs>
          <w:tab w:val="clear" w:pos="576"/>
          <w:tab w:val="num" w:pos="680"/>
        </w:tabs>
        <w:spacing w:before="120" w:after="60"/>
        <w:ind w:left="680" w:hanging="680"/>
      </w:pPr>
      <w:r>
        <w:t>Środki ochrony prawnej wobec ogłoszenia o zamówieniu oraz specyfikacji istotnych warunków zamówienia przysługują również organizacjom wpisanym na listę, o której mowa w art. 154 pkt 5 ustawy Pzp.</w:t>
      </w:r>
    </w:p>
    <w:p w:rsidR="00875414" w:rsidRDefault="00875414" w:rsidP="00875414">
      <w:pPr>
        <w:pStyle w:val="Nagwek2"/>
        <w:tabs>
          <w:tab w:val="clear" w:pos="576"/>
          <w:tab w:val="num" w:pos="680"/>
        </w:tabs>
        <w:spacing w:before="120" w:after="60"/>
        <w:ind w:left="680" w:hanging="680"/>
      </w:pPr>
      <w:r>
        <w:t>Odwołanie przysługuje wyłącznie od niezgodnej z przepisami ustawy Pzp czynności Zamawiającego podjętej w postępowaniu o udzielenie zamówienia lub zaniechania czynności, do której Zamawiający jest zobowiązany na podstawie ustawy Pzp.</w:t>
      </w:r>
    </w:p>
    <w:p w:rsidR="00875414" w:rsidRDefault="00875414" w:rsidP="00875414">
      <w:pPr>
        <w:pStyle w:val="Nagwek2"/>
        <w:tabs>
          <w:tab w:val="clear" w:pos="576"/>
          <w:tab w:val="num" w:pos="680"/>
        </w:tabs>
        <w:spacing w:before="120" w:after="60"/>
        <w:ind w:left="680" w:hanging="680"/>
      </w:pPr>
      <w: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875414" w:rsidRDefault="00875414" w:rsidP="00875414">
      <w:pPr>
        <w:pStyle w:val="Nagwek2"/>
        <w:tabs>
          <w:tab w:val="clear" w:pos="576"/>
          <w:tab w:val="num" w:pos="680"/>
        </w:tabs>
        <w:spacing w:before="120" w:after="60"/>
        <w:ind w:left="680" w:hanging="680"/>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875414" w:rsidRDefault="00875414" w:rsidP="00875414">
      <w:pPr>
        <w:pStyle w:val="Nagwek2"/>
        <w:tabs>
          <w:tab w:val="clear" w:pos="576"/>
          <w:tab w:val="num" w:pos="680"/>
        </w:tabs>
        <w:spacing w:before="120" w:after="60"/>
        <w:ind w:left="680" w:hanging="680"/>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75414" w:rsidRDefault="00875414" w:rsidP="00875414">
      <w:pPr>
        <w:pStyle w:val="Nagwek2"/>
        <w:tabs>
          <w:tab w:val="clear" w:pos="576"/>
          <w:tab w:val="num" w:pos="680"/>
        </w:tabs>
        <w:spacing w:before="120" w:after="60"/>
        <w:ind w:left="680" w:hanging="680"/>
      </w:pPr>
      <w:r>
        <w:t>Odwołanie wnosi się w terminach określonych w art. 182 ustawy Pzp.</w:t>
      </w:r>
    </w:p>
    <w:p w:rsidR="00875414" w:rsidRDefault="00875414" w:rsidP="00875414">
      <w:pPr>
        <w:pStyle w:val="Nagwek2"/>
        <w:tabs>
          <w:tab w:val="clear" w:pos="576"/>
          <w:tab w:val="num" w:pos="680"/>
        </w:tabs>
        <w:spacing w:before="120" w:after="60"/>
        <w:ind w:left="680" w:hanging="680"/>
      </w:pPr>
      <w:r>
        <w:t>Na orzeczenie Krajowej Izby Odwoławczej stronom oraz uczestnikom postępowania odwoławczego przysługuje skarga do sądu.</w:t>
      </w:r>
    </w:p>
    <w:p w:rsidR="00875414" w:rsidRDefault="00875414" w:rsidP="00875414">
      <w:pPr>
        <w:pStyle w:val="Nagwek2"/>
        <w:tabs>
          <w:tab w:val="clear" w:pos="576"/>
          <w:tab w:val="num" w:pos="680"/>
        </w:tabs>
        <w:spacing w:before="120" w:after="60"/>
        <w:ind w:left="680" w:hanging="680"/>
        <w:rPr>
          <w:color w:val="auto"/>
        </w:rPr>
      </w:pPr>
      <w:r>
        <w:t>Skargę wnosi się do sądu okręgowego właściwego dla siedziby albo miejsca zamieszkania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rsidR="00875414" w:rsidRDefault="00875414" w:rsidP="00875414">
      <w:pPr>
        <w:pStyle w:val="Nagwek1"/>
        <w:numPr>
          <w:ilvl w:val="0"/>
          <w:numId w:val="4"/>
        </w:numPr>
        <w:spacing w:before="200" w:after="0"/>
        <w:ind w:left="431" w:hanging="431"/>
        <w:jc w:val="both"/>
      </w:pPr>
      <w:r>
        <w:t>Aukcja elektroniczna</w:t>
      </w:r>
    </w:p>
    <w:p w:rsidR="00875414" w:rsidRDefault="00875414" w:rsidP="00875414">
      <w:pPr>
        <w:pStyle w:val="Nagwek2"/>
        <w:tabs>
          <w:tab w:val="clear" w:pos="576"/>
          <w:tab w:val="num" w:pos="680"/>
        </w:tabs>
        <w:spacing w:before="120" w:after="60"/>
        <w:ind w:left="680" w:hanging="680"/>
      </w:pPr>
      <w:r>
        <w:t xml:space="preserve">W postępowaniu nie jest przewidziany wybór najkorzystniejszej oferty z zastosowaniem aukcji elektronicznej. </w:t>
      </w:r>
    </w:p>
    <w:p w:rsidR="00875414" w:rsidRDefault="00875414" w:rsidP="00875414">
      <w:pPr>
        <w:pStyle w:val="Nagwek1"/>
        <w:numPr>
          <w:ilvl w:val="0"/>
          <w:numId w:val="4"/>
        </w:numPr>
        <w:spacing w:before="200" w:after="0"/>
        <w:ind w:left="431" w:hanging="431"/>
        <w:jc w:val="both"/>
      </w:pPr>
      <w:r>
        <w:t>Pozostałe informacje</w:t>
      </w:r>
    </w:p>
    <w:p w:rsidR="00875414" w:rsidRDefault="00875414" w:rsidP="00875414">
      <w:pPr>
        <w:numPr>
          <w:ilvl w:val="1"/>
          <w:numId w:val="4"/>
        </w:numPr>
        <w:tabs>
          <w:tab w:val="num" w:pos="680"/>
        </w:tabs>
        <w:spacing w:before="120" w:after="60"/>
        <w:ind w:left="680"/>
        <w:jc w:val="both"/>
        <w:outlineLvl w:val="1"/>
        <w:rPr>
          <w:iCs/>
          <w:color w:val="000000"/>
        </w:rPr>
      </w:pPr>
      <w:r>
        <w:rPr>
          <w:iCs/>
          <w:color w:val="000000"/>
        </w:rPr>
        <w:t xml:space="preserve">Do spraw nieuregulowanych w niniejszej SIWZ mają zastosowanie przepisy ustawy </w:t>
      </w:r>
      <w:r>
        <w:rPr>
          <w:iCs/>
          <w:color w:val="000000"/>
        </w:rPr>
        <w:br/>
        <w:t>z dnia 29 stycznia 2004 roku Prawo zamówień publicznych (t.j. Dz. U. z 2017 r. poz. 1579 z późn. zm.) oraz przepisy Kodeksu cywilnego.</w:t>
      </w:r>
    </w:p>
    <w:p w:rsidR="009A096E" w:rsidRPr="00437CE2" w:rsidRDefault="009A096E" w:rsidP="009A096E">
      <w:pPr>
        <w:numPr>
          <w:ilvl w:val="1"/>
          <w:numId w:val="4"/>
        </w:numPr>
        <w:tabs>
          <w:tab w:val="num" w:pos="680"/>
        </w:tabs>
        <w:spacing w:before="120" w:after="60"/>
        <w:ind w:left="680"/>
        <w:jc w:val="both"/>
        <w:outlineLvl w:val="1"/>
        <w:rPr>
          <w:iCs/>
          <w:color w:val="000000"/>
        </w:rPr>
      </w:pPr>
      <w:r w:rsidRPr="004F765E">
        <w:rPr>
          <w:iCs/>
          <w:lang w:bidi="pl-PL"/>
        </w:rPr>
        <w:t>Klauzula informacyjna z art. 13 RODO, w celu związanym z postępowaniem o udzielenie zamówienia publicznego</w:t>
      </w:r>
    </w:p>
    <w:p w:rsidR="009A096E" w:rsidRDefault="009A096E" w:rsidP="009A096E">
      <w:pPr>
        <w:tabs>
          <w:tab w:val="num" w:pos="1531"/>
        </w:tabs>
        <w:spacing w:before="60" w:after="60" w:line="257" w:lineRule="auto"/>
        <w:jc w:val="both"/>
        <w:rPr>
          <w:iCs/>
        </w:rPr>
      </w:pPr>
      <w:r w:rsidRPr="003A2CA8">
        <w:rPr>
          <w:i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(tj. Ogólne rozporządzenie o ochronie danych) (Dz. Urz. UE.L 2016 Nr 119, s. 1) zwanego dalej RODO, Zamawiający informuje iż:</w:t>
      </w:r>
    </w:p>
    <w:p w:rsidR="00FA7AA6" w:rsidRPr="00FA7AA6" w:rsidRDefault="009A096E" w:rsidP="00FA7AA6">
      <w:pPr>
        <w:pStyle w:val="Akapitzlist"/>
        <w:numPr>
          <w:ilvl w:val="1"/>
          <w:numId w:val="42"/>
        </w:numPr>
        <w:tabs>
          <w:tab w:val="num" w:pos="1531"/>
        </w:tabs>
        <w:spacing w:before="60" w:after="60" w:line="257" w:lineRule="auto"/>
        <w:ind w:left="357" w:hanging="357"/>
        <w:jc w:val="both"/>
        <w:rPr>
          <w:iCs/>
        </w:rPr>
      </w:pPr>
      <w:r w:rsidRPr="003A2CA8">
        <w:rPr>
          <w:iCs/>
          <w:lang w:bidi="pl-PL"/>
        </w:rPr>
        <w:t>Administratorem</w:t>
      </w:r>
      <w:r w:rsidRPr="003A2CA8">
        <w:t xml:space="preserve"> Pani/Pana dan</w:t>
      </w:r>
      <w:r w:rsidRPr="00790837">
        <w:t xml:space="preserve">ych osobowych jest </w:t>
      </w:r>
      <w:r w:rsidR="00790837" w:rsidRPr="00790837">
        <w:t xml:space="preserve">Centrum Medyczne MEDYK Sp. z o.o. z siedzibą </w:t>
      </w:r>
      <w:r w:rsidR="00FA7AA6" w:rsidRPr="00C34599">
        <w:rPr>
          <w:lang w:eastAsia="ar-SA"/>
        </w:rPr>
        <w:t>ul. Fryderyka Szopena 1, 35-055 Rzeszów</w:t>
      </w:r>
      <w:r w:rsidRPr="00790837">
        <w:t>, nr tel. +48 </w:t>
      </w:r>
      <w:r w:rsidR="00FA7AA6" w:rsidRPr="00F13C66">
        <w:rPr>
          <w:lang w:eastAsia="ar-SA"/>
        </w:rPr>
        <w:t>17 865 20 94</w:t>
      </w:r>
      <w:r w:rsidRPr="003A2CA8">
        <w:t xml:space="preserve">, adres e-mail: </w:t>
      </w:r>
      <w:hyperlink r:id="rId9" w:history="1">
        <w:r w:rsidR="00800451" w:rsidRPr="00FA3072">
          <w:rPr>
            <w:rStyle w:val="Hipercze"/>
            <w:lang w:eastAsia="ar-SA"/>
          </w:rPr>
          <w:t>biuroue@medyk.rzeszow.pl</w:t>
        </w:r>
      </w:hyperlink>
    </w:p>
    <w:p w:rsidR="009A096E" w:rsidRPr="003A2CA8" w:rsidRDefault="009A096E" w:rsidP="009A096E">
      <w:pPr>
        <w:pStyle w:val="Akapitzlist"/>
        <w:numPr>
          <w:ilvl w:val="1"/>
          <w:numId w:val="42"/>
        </w:numPr>
        <w:tabs>
          <w:tab w:val="num" w:pos="1531"/>
        </w:tabs>
        <w:spacing w:before="60" w:after="60" w:line="257" w:lineRule="auto"/>
        <w:ind w:left="357" w:hanging="357"/>
        <w:jc w:val="both"/>
      </w:pPr>
      <w:r w:rsidRPr="003A2CA8">
        <w:rPr>
          <w:iCs/>
          <w:lang w:bidi="pl-PL"/>
        </w:rPr>
        <w:t>Administrator</w:t>
      </w:r>
      <w:r w:rsidRPr="003A2CA8">
        <w:t xml:space="preserve"> wyznaczył Inspektora Ochrony Danych nadzorującego prawidłowość przetwarzania danych </w:t>
      </w:r>
      <w:r w:rsidRPr="000808B6">
        <w:t>osobowych, z którym można skontaktować się pod numerem telefonu +48</w:t>
      </w:r>
      <w:r w:rsidR="00800451" w:rsidRPr="000808B6">
        <w:t xml:space="preserve"> 509 891 007 </w:t>
      </w:r>
      <w:r w:rsidRPr="000808B6">
        <w:t xml:space="preserve">lub poprzez e-mail: </w:t>
      </w:r>
      <w:r w:rsidR="00800451" w:rsidRPr="000808B6">
        <w:t>iod@medyk.rzeszow.pl</w:t>
      </w:r>
      <w:r w:rsidRPr="000808B6">
        <w:t>, w każdej sprawie dotyczącej przetwarzania Pani/Pana danych osobowych oraz korzystania z praw związanych z przetwarzaniem tych danych.</w:t>
      </w:r>
    </w:p>
    <w:p w:rsidR="009A096E" w:rsidRPr="00D62D3C" w:rsidRDefault="009A096E" w:rsidP="009A096E">
      <w:pPr>
        <w:pStyle w:val="Akapitzlist"/>
        <w:numPr>
          <w:ilvl w:val="1"/>
          <w:numId w:val="42"/>
        </w:numPr>
        <w:tabs>
          <w:tab w:val="num" w:pos="1531"/>
        </w:tabs>
        <w:spacing w:before="60" w:after="60" w:line="257" w:lineRule="auto"/>
        <w:ind w:left="357" w:hanging="357"/>
        <w:jc w:val="both"/>
        <w:rPr>
          <w:iCs/>
          <w:lang w:bidi="pl-PL"/>
        </w:rPr>
      </w:pPr>
      <w:r w:rsidRPr="00D62D3C">
        <w:rPr>
          <w:iCs/>
          <w:lang w:bidi="pl-PL"/>
        </w:rPr>
        <w:t>Przetwarzanie Pani/Pana danych osobowych jest zgodne z prawem i spełnia warunki, o których mowa art. 6 ust. 1 lit. c RODO (przetwarzanie jest niezbędne do wypełnienia obowiązku prawnego ciążącego na administratorze) – dane osobowe są</w:t>
      </w:r>
      <w:r>
        <w:rPr>
          <w:iCs/>
          <w:lang w:bidi="pl-PL"/>
        </w:rPr>
        <w:t xml:space="preserve"> niezbędne dla realizacji zapisów</w:t>
      </w:r>
      <w:r w:rsidRPr="00D62D3C">
        <w:rPr>
          <w:iCs/>
          <w:lang w:bidi="pl-PL"/>
        </w:rPr>
        <w:t xml:space="preserve"> zawart</w:t>
      </w:r>
      <w:r>
        <w:rPr>
          <w:iCs/>
          <w:lang w:bidi="pl-PL"/>
        </w:rPr>
        <w:t>ych w ustawie</w:t>
      </w:r>
      <w:r w:rsidRPr="00D62D3C">
        <w:rPr>
          <w:iCs/>
          <w:lang w:bidi="pl-PL"/>
        </w:rPr>
        <w:t xml:space="preserve"> Prawo zamówień publicznych (Dz. U. z 2019 r. poz. 1843 t.j.)</w:t>
      </w:r>
      <w:r>
        <w:rPr>
          <w:iCs/>
          <w:lang w:bidi="pl-PL"/>
        </w:rPr>
        <w:t xml:space="preserve">, </w:t>
      </w:r>
      <w:r>
        <w:t>dalej „U</w:t>
      </w:r>
      <w:r w:rsidRPr="003A2CA8">
        <w:t>stawa Pzp</w:t>
      </w:r>
      <w:r>
        <w:t xml:space="preserve">” – </w:t>
      </w:r>
      <w:r w:rsidRPr="003A2CA8">
        <w:rPr>
          <w:iCs/>
          <w:lang w:bidi="pl-PL"/>
        </w:rPr>
        <w:t xml:space="preserve">w celu związanym z postępowaniem o udzielenie zamówienia publicznego </w:t>
      </w:r>
      <w:r w:rsidR="00FA7AA6">
        <w:rPr>
          <w:iCs/>
          <w:lang w:bidi="pl-PL"/>
        </w:rPr>
        <w:t>ZP/1/</w:t>
      </w:r>
      <w:r>
        <w:rPr>
          <w:iCs/>
          <w:lang w:bidi="pl-PL"/>
        </w:rPr>
        <w:t>/2020</w:t>
      </w:r>
      <w:r w:rsidR="000808B6">
        <w:rPr>
          <w:iCs/>
          <w:lang w:bidi="pl-PL"/>
        </w:rPr>
        <w:t xml:space="preserve"> </w:t>
      </w:r>
      <w:r w:rsidRPr="003A2CA8">
        <w:rPr>
          <w:iCs/>
          <w:lang w:bidi="pl-PL"/>
        </w:rPr>
        <w:t xml:space="preserve">prowadzonym w trybie </w:t>
      </w:r>
      <w:r w:rsidRPr="00437CE2">
        <w:rPr>
          <w:iCs/>
          <w:lang w:bidi="pl-PL"/>
        </w:rPr>
        <w:t>przetargu nieograniczonego.</w:t>
      </w:r>
    </w:p>
    <w:p w:rsidR="009A096E" w:rsidRPr="00173B7C" w:rsidRDefault="009A096E" w:rsidP="009A096E">
      <w:pPr>
        <w:pStyle w:val="Akapitzlist"/>
        <w:numPr>
          <w:ilvl w:val="1"/>
          <w:numId w:val="42"/>
        </w:numPr>
        <w:tabs>
          <w:tab w:val="num" w:pos="1531"/>
        </w:tabs>
        <w:spacing w:before="60" w:after="60" w:line="257" w:lineRule="auto"/>
        <w:ind w:left="357" w:hanging="357"/>
        <w:jc w:val="both"/>
      </w:pPr>
      <w:r w:rsidRPr="003A2CA8">
        <w:rPr>
          <w:iCs/>
          <w:lang w:bidi="pl-PL"/>
        </w:rPr>
        <w:t>Odbiorcami</w:t>
      </w:r>
      <w:r w:rsidRPr="003A2CA8">
        <w:t xml:space="preserve"> Pani/Pana danych osobowych będą osoby lub podmioty, którym udostępniona zostanie dokumentacja postępowania w oparci</w:t>
      </w:r>
      <w:r>
        <w:t>u o art. 8 oraz art. 96 ust. 3 U</w:t>
      </w:r>
      <w:r w:rsidRPr="003A2CA8">
        <w:t xml:space="preserve">stawy </w:t>
      </w:r>
      <w:r>
        <w:t xml:space="preserve">Pzp, </w:t>
      </w:r>
      <w:r w:rsidRPr="00173B7C">
        <w:t xml:space="preserve">oraz inne podmioty upoważnione na podstawie przepisów ogólnych. </w:t>
      </w:r>
    </w:p>
    <w:p w:rsidR="009A096E" w:rsidRPr="003A2CA8" w:rsidRDefault="009A096E" w:rsidP="009A096E">
      <w:pPr>
        <w:pStyle w:val="Akapitzlist"/>
        <w:numPr>
          <w:ilvl w:val="1"/>
          <w:numId w:val="42"/>
        </w:numPr>
        <w:tabs>
          <w:tab w:val="num" w:pos="1531"/>
        </w:tabs>
        <w:spacing w:before="60" w:after="60" w:line="257" w:lineRule="auto"/>
        <w:ind w:left="357" w:hanging="357"/>
        <w:jc w:val="both"/>
      </w:pPr>
      <w:r w:rsidRPr="008E6BAA">
        <w:rPr>
          <w:iCs/>
          <w:lang w:bidi="pl-PL"/>
        </w:rPr>
        <w:t>Obowiązek</w:t>
      </w:r>
      <w:r w:rsidRPr="00B54C6D">
        <w:rPr>
          <w:lang w:bidi="pl-PL"/>
        </w:rPr>
        <w:t xml:space="preserve"> podania przez Panią/Pana danych osobowych bezpośrednio Pani/Pana dotyczących jest wymogiem ustawowym określonym w przepisach </w:t>
      </w:r>
      <w:r>
        <w:rPr>
          <w:lang w:bidi="pl-PL"/>
        </w:rPr>
        <w:t>U</w:t>
      </w:r>
      <w:r w:rsidRPr="00B54C6D">
        <w:rPr>
          <w:lang w:bidi="pl-PL"/>
        </w:rPr>
        <w:t>stawy Pzp, związanym z udziałem w postępowaniu o udzielenie zamówienia publicznego; konsekwencje niepodania określon</w:t>
      </w:r>
      <w:r>
        <w:rPr>
          <w:lang w:bidi="pl-PL"/>
        </w:rPr>
        <w:t>ych danych wynikają z U</w:t>
      </w:r>
      <w:r w:rsidRPr="00B54C6D">
        <w:rPr>
          <w:lang w:bidi="pl-PL"/>
        </w:rPr>
        <w:t>stawy Pzp</w:t>
      </w:r>
      <w:r>
        <w:rPr>
          <w:lang w:bidi="pl-PL"/>
        </w:rPr>
        <w:t>.</w:t>
      </w:r>
    </w:p>
    <w:p w:rsidR="009A096E" w:rsidRDefault="009A096E" w:rsidP="009A096E">
      <w:pPr>
        <w:pStyle w:val="Akapitzlist"/>
        <w:numPr>
          <w:ilvl w:val="1"/>
          <w:numId w:val="42"/>
        </w:numPr>
        <w:tabs>
          <w:tab w:val="num" w:pos="1531"/>
        </w:tabs>
        <w:spacing w:before="60" w:after="60" w:line="257" w:lineRule="auto"/>
        <w:ind w:left="357" w:hanging="357"/>
        <w:jc w:val="both"/>
      </w:pPr>
      <w:r w:rsidRPr="008E6BAA">
        <w:t>Pani/Pana dane osobowe będą przechowy</w:t>
      </w:r>
      <w:r>
        <w:t>wane, zgodnie z art. 97 ust. 1 U</w:t>
      </w:r>
      <w:r w:rsidRPr="008E6BAA">
        <w:t>stawy Pzp, przez okres 4 lat od dnia zakończenia postępowania o udzielnie zamówienia, a jeżeli czas trwania umowy przekracza 4 lata, okres przechowywania o</w:t>
      </w:r>
      <w:r>
        <w:t>bejmuje cały czas trwania umowy.</w:t>
      </w:r>
    </w:p>
    <w:p w:rsidR="009A096E" w:rsidRPr="00E80142" w:rsidRDefault="009A096E" w:rsidP="009A096E">
      <w:pPr>
        <w:pStyle w:val="Akapitzlist"/>
        <w:numPr>
          <w:ilvl w:val="1"/>
          <w:numId w:val="42"/>
        </w:numPr>
        <w:tabs>
          <w:tab w:val="num" w:pos="1531"/>
        </w:tabs>
        <w:spacing w:before="60" w:after="60" w:line="257" w:lineRule="auto"/>
        <w:ind w:left="357" w:hanging="357"/>
        <w:jc w:val="both"/>
      </w:pPr>
      <w:r w:rsidRPr="00E80142">
        <w:rPr>
          <w:lang w:bidi="pl-PL"/>
        </w:rPr>
        <w:t>Administrator może powierzyć przetwarzanie Pani/Pana danych osobowych podmiotom zewnętrznym działającym na zlecenie Administratora, np. podmiotowi świadczącemu usługi IT w zakresie rozwoju, serwisowania i usuwania awarii w systemach informatycznych.</w:t>
      </w:r>
    </w:p>
    <w:p w:rsidR="009A096E" w:rsidRPr="00182861" w:rsidRDefault="009A096E" w:rsidP="009A096E">
      <w:pPr>
        <w:pStyle w:val="Akapitzlist"/>
        <w:numPr>
          <w:ilvl w:val="1"/>
          <w:numId w:val="42"/>
        </w:numPr>
        <w:tabs>
          <w:tab w:val="num" w:pos="1531"/>
        </w:tabs>
        <w:spacing w:before="60" w:after="60" w:line="257" w:lineRule="auto"/>
        <w:ind w:left="357" w:hanging="357"/>
        <w:jc w:val="both"/>
      </w:pPr>
      <w:r>
        <w:t>W</w:t>
      </w:r>
      <w:r w:rsidRPr="00182861">
        <w:rPr>
          <w:lang w:bidi="pl-PL"/>
        </w:rPr>
        <w:t>odniesieniu</w:t>
      </w:r>
      <w:r w:rsidRPr="00182861">
        <w:t xml:space="preserve"> do Pani/Pana danych osobowych decyzje nie będą podejmowane w sposób zautomatyzow</w:t>
      </w:r>
      <w:r>
        <w:t>any, stosowanie do art. 22 RODO.</w:t>
      </w:r>
    </w:p>
    <w:p w:rsidR="009A096E" w:rsidRPr="00E80142" w:rsidRDefault="009A096E" w:rsidP="009A096E">
      <w:pPr>
        <w:pStyle w:val="Akapitzlist"/>
        <w:numPr>
          <w:ilvl w:val="1"/>
          <w:numId w:val="42"/>
        </w:numPr>
        <w:tabs>
          <w:tab w:val="num" w:pos="1531"/>
        </w:tabs>
        <w:spacing w:before="60" w:after="60" w:line="257" w:lineRule="auto"/>
        <w:ind w:left="357" w:hanging="357"/>
        <w:jc w:val="both"/>
      </w:pPr>
      <w:r>
        <w:rPr>
          <w:lang w:bidi="pl-PL"/>
        </w:rPr>
        <w:t>P</w:t>
      </w:r>
      <w:r w:rsidRPr="00E80142">
        <w:rPr>
          <w:lang w:bidi="pl-PL"/>
        </w:rPr>
        <w:t>osiada</w:t>
      </w:r>
      <w:r w:rsidRPr="00E80142">
        <w:t xml:space="preserve"> Pani/Pan:</w:t>
      </w:r>
    </w:p>
    <w:p w:rsidR="009A096E" w:rsidRPr="00E80142" w:rsidRDefault="009A096E" w:rsidP="009A096E">
      <w:pPr>
        <w:numPr>
          <w:ilvl w:val="0"/>
          <w:numId w:val="37"/>
        </w:numPr>
        <w:ind w:left="709" w:hanging="284"/>
        <w:jc w:val="both"/>
      </w:pPr>
      <w:r w:rsidRPr="00E80142">
        <w:t xml:space="preserve">prawo dostępu do danych osobowych Pani/Pana dotyczących </w:t>
      </w:r>
      <w:r>
        <w:t>(</w:t>
      </w:r>
      <w:r w:rsidRPr="00E80142">
        <w:t>na podstawie art. 15 RODO</w:t>
      </w:r>
      <w:r>
        <w:t>)</w:t>
      </w:r>
      <w:r w:rsidRPr="00E80142">
        <w:t>;</w:t>
      </w:r>
    </w:p>
    <w:p w:rsidR="009A096E" w:rsidRPr="00E80142" w:rsidRDefault="009A096E" w:rsidP="009A096E">
      <w:pPr>
        <w:numPr>
          <w:ilvl w:val="0"/>
          <w:numId w:val="37"/>
        </w:numPr>
        <w:ind w:left="709" w:hanging="284"/>
        <w:jc w:val="both"/>
      </w:pPr>
      <w:r w:rsidRPr="00E80142">
        <w:t>prawo do sprostowania Pani/Pana danych osobowych</w:t>
      </w:r>
      <w:r>
        <w:t xml:space="preserve"> (</w:t>
      </w:r>
      <w:r w:rsidRPr="00E80142">
        <w:t xml:space="preserve">na podstawie art. 16 RODO); </w:t>
      </w:r>
      <w:r w:rsidRPr="00E80142">
        <w:rPr>
          <w:i/>
        </w:rPr>
        <w:t xml:space="preserve">skorzystanie z prawa do sprostowania nie może skutkować zmianą wyniku postępowania o udzielenie zamówienia publicznego ani zmianą postanowień umowy w </w:t>
      </w:r>
      <w:r>
        <w:rPr>
          <w:i/>
        </w:rPr>
        <w:t>zakresie niezgodnym z U</w:t>
      </w:r>
      <w:r w:rsidRPr="00E80142">
        <w:rPr>
          <w:i/>
        </w:rPr>
        <w:t>stawą Pzp oraz nie może naruszać integralności protokołu oraz jego załączników</w:t>
      </w:r>
      <w:r>
        <w:rPr>
          <w:i/>
        </w:rPr>
        <w:t>;</w:t>
      </w:r>
    </w:p>
    <w:p w:rsidR="009A096E" w:rsidRPr="00182861" w:rsidRDefault="009A096E" w:rsidP="009A096E">
      <w:pPr>
        <w:numPr>
          <w:ilvl w:val="0"/>
          <w:numId w:val="37"/>
        </w:numPr>
        <w:ind w:left="709" w:hanging="284"/>
        <w:jc w:val="both"/>
      </w:pPr>
      <w:r w:rsidRPr="00182861">
        <w:t xml:space="preserve">prawo żądania od administratora ograniczenia przetwarzania danych osobowych z zastrzeżeniem przypadków, o których mowa w art. 18 ust. 2 RODO </w:t>
      </w:r>
      <w:r>
        <w:t>(</w:t>
      </w:r>
      <w:r w:rsidRPr="00182861">
        <w:t>na podstawie art. 18 RODO</w:t>
      </w:r>
      <w:r>
        <w:t xml:space="preserve">); </w:t>
      </w:r>
      <w:r w:rsidRPr="00E80142">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Pr>
          <w:i/>
        </w:rPr>
        <w:t>kiej lub państwa członkowskiego;</w:t>
      </w:r>
    </w:p>
    <w:p w:rsidR="009A096E" w:rsidRPr="00E80142" w:rsidRDefault="009A096E" w:rsidP="009A096E">
      <w:pPr>
        <w:numPr>
          <w:ilvl w:val="0"/>
          <w:numId w:val="37"/>
        </w:numPr>
        <w:ind w:left="709" w:hanging="284"/>
        <w:jc w:val="both"/>
        <w:rPr>
          <w:i/>
        </w:rPr>
      </w:pPr>
      <w:r w:rsidRPr="00E80142">
        <w:t>prawo do wniesienia skargi do Prezesa Urzędu Ochrony Danych Osobowych, gdy uzna Pani/Pan, że przetwarzanie danych osobowych Pani/Pana dotyczących narusza przepisy RODO;</w:t>
      </w:r>
    </w:p>
    <w:p w:rsidR="009A096E" w:rsidRPr="004F3A8B" w:rsidRDefault="009A096E" w:rsidP="009A096E">
      <w:pPr>
        <w:pStyle w:val="Akapitzlist"/>
        <w:numPr>
          <w:ilvl w:val="1"/>
          <w:numId w:val="42"/>
        </w:numPr>
        <w:tabs>
          <w:tab w:val="num" w:pos="1531"/>
        </w:tabs>
        <w:spacing w:before="60" w:after="60" w:line="257" w:lineRule="auto"/>
        <w:ind w:left="357" w:hanging="357"/>
        <w:jc w:val="both"/>
      </w:pPr>
      <w:r>
        <w:t>N</w:t>
      </w:r>
      <w:r w:rsidRPr="004F3A8B">
        <w:t xml:space="preserve">ie </w:t>
      </w:r>
      <w:r w:rsidRPr="004F3A8B">
        <w:rPr>
          <w:lang w:bidi="pl-PL"/>
        </w:rPr>
        <w:t>przysługuje</w:t>
      </w:r>
      <w:r w:rsidRPr="004F3A8B">
        <w:t xml:space="preserve"> Pani/Panu:</w:t>
      </w:r>
    </w:p>
    <w:p w:rsidR="009A096E" w:rsidRPr="00674B97" w:rsidRDefault="009A096E" w:rsidP="009A096E">
      <w:pPr>
        <w:numPr>
          <w:ilvl w:val="0"/>
          <w:numId w:val="38"/>
        </w:numPr>
        <w:ind w:left="709" w:hanging="284"/>
        <w:jc w:val="both"/>
        <w:rPr>
          <w:i/>
        </w:rPr>
      </w:pPr>
      <w:r w:rsidRPr="00674B97">
        <w:t>prawo do usunięcia danych osobowych  - w związku z art. 17 ust. 3 lit. b, d lub e RODO;</w:t>
      </w:r>
    </w:p>
    <w:p w:rsidR="009A096E" w:rsidRPr="00182861" w:rsidRDefault="009A096E" w:rsidP="009A096E">
      <w:pPr>
        <w:numPr>
          <w:ilvl w:val="0"/>
          <w:numId w:val="38"/>
        </w:numPr>
        <w:ind w:left="709" w:hanging="284"/>
        <w:jc w:val="both"/>
        <w:rPr>
          <w:b/>
          <w:i/>
        </w:rPr>
      </w:pPr>
      <w:r w:rsidRPr="00182861">
        <w:t>prawo do przenoszenia danych osobowych, o którym mowa w art. 20 RODO;</w:t>
      </w:r>
    </w:p>
    <w:p w:rsidR="009A096E" w:rsidRPr="002953AA" w:rsidRDefault="009A096E" w:rsidP="002953AA">
      <w:pPr>
        <w:numPr>
          <w:ilvl w:val="0"/>
          <w:numId w:val="38"/>
        </w:numPr>
        <w:spacing w:line="276" w:lineRule="auto"/>
        <w:ind w:left="709" w:hanging="283"/>
        <w:contextualSpacing/>
        <w:jc w:val="both"/>
        <w:rPr>
          <w:i/>
        </w:rPr>
      </w:pPr>
      <w:r w:rsidRPr="00674B97">
        <w:t>prawo sprzeciwu, wobec przetwarzania danych osobowych</w:t>
      </w:r>
      <w:r>
        <w:t xml:space="preserve"> (</w:t>
      </w:r>
      <w:r w:rsidRPr="00674B97">
        <w:t>na podstawie art. 21 RODO</w:t>
      </w:r>
      <w:r>
        <w:t>)</w:t>
      </w:r>
      <w:r w:rsidRPr="00674B97">
        <w:t>, gdyż podstawą prawną przetwarzania Pani/Pana danych osobowych jest art. 6 ust. 1 lit. c RODO.</w:t>
      </w:r>
    </w:p>
    <w:p w:rsidR="00875414" w:rsidRDefault="00875414" w:rsidP="00875414">
      <w:pPr>
        <w:numPr>
          <w:ilvl w:val="1"/>
          <w:numId w:val="4"/>
        </w:numPr>
        <w:tabs>
          <w:tab w:val="num" w:pos="680"/>
        </w:tabs>
        <w:spacing w:before="120" w:after="60"/>
        <w:ind w:left="680"/>
        <w:jc w:val="both"/>
        <w:outlineLvl w:val="1"/>
        <w:rPr>
          <w:iCs/>
          <w:color w:val="000000"/>
        </w:rPr>
      </w:pPr>
      <w:r>
        <w:rPr>
          <w:iCs/>
          <w:color w:val="000000"/>
        </w:rP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sz w:val="20"/>
                <w:szCs w:val="20"/>
              </w:rPr>
            </w:pPr>
            <w:r w:rsidRPr="001A0F56">
              <w:rPr>
                <w:b/>
                <w:sz w:val="20"/>
                <w:szCs w:val="20"/>
              </w:rPr>
              <w:t>Nr</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sz w:val="20"/>
                <w:szCs w:val="20"/>
              </w:rPr>
            </w:pPr>
            <w:r w:rsidRPr="001A0F56">
              <w:rPr>
                <w:b/>
                <w:sz w:val="20"/>
                <w:szCs w:val="20"/>
              </w:rPr>
              <w:t>Nazwa załącznika</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1</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 xml:space="preserve">Wzór oferty na dostawy </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2</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Oświadczenie o niepodleganiu wykluczeniu oraz spełnianiu warunków udziału</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3</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Wykaz dostaw lub usług</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4</w:t>
            </w:r>
          </w:p>
        </w:tc>
        <w:tc>
          <w:tcPr>
            <w:tcW w:w="7740" w:type="dxa"/>
            <w:tcBorders>
              <w:top w:val="single" w:sz="4" w:space="0" w:color="auto"/>
              <w:left w:val="single" w:sz="4" w:space="0" w:color="auto"/>
              <w:bottom w:val="single" w:sz="4" w:space="0" w:color="auto"/>
              <w:right w:val="single" w:sz="4" w:space="0" w:color="auto"/>
            </w:tcBorders>
            <w:hideMark/>
          </w:tcPr>
          <w:p w:rsidR="002953AA" w:rsidRPr="001A0F56" w:rsidRDefault="002953AA" w:rsidP="0076179B">
            <w:pPr>
              <w:spacing w:before="60" w:after="120"/>
              <w:jc w:val="both"/>
              <w:rPr>
                <w:b/>
              </w:rPr>
            </w:pPr>
            <w:r w:rsidRPr="0079618C">
              <w:t>Oświadczenie wykonawcy o przynależności albo braku przynależności do tej samej grupy kapitałowej.</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tcPr>
          <w:p w:rsidR="002953AA" w:rsidRPr="0079618C" w:rsidRDefault="002953AA" w:rsidP="0076179B">
            <w:pPr>
              <w:spacing w:before="60" w:after="120"/>
              <w:jc w:val="both"/>
            </w:pPr>
            <w:r>
              <w:t>5</w:t>
            </w:r>
          </w:p>
        </w:tc>
        <w:tc>
          <w:tcPr>
            <w:tcW w:w="7740" w:type="dxa"/>
            <w:tcBorders>
              <w:top w:val="single" w:sz="4" w:space="0" w:color="auto"/>
              <w:left w:val="single" w:sz="4" w:space="0" w:color="auto"/>
              <w:bottom w:val="single" w:sz="4" w:space="0" w:color="auto"/>
              <w:right w:val="single" w:sz="4" w:space="0" w:color="auto"/>
            </w:tcBorders>
          </w:tcPr>
          <w:p w:rsidR="002953AA" w:rsidRPr="0079618C" w:rsidRDefault="002953AA" w:rsidP="002953AA">
            <w:pPr>
              <w:spacing w:before="60" w:after="120"/>
              <w:jc w:val="both"/>
            </w:pPr>
            <w:r w:rsidRPr="0079618C">
              <w:t>Zobowiązanie podmiotów trzecich do oddania do dyspozycji niezbędnych zasobów.</w:t>
            </w:r>
          </w:p>
        </w:tc>
      </w:tr>
      <w:tr w:rsidR="002953AA" w:rsidRPr="001A0F56" w:rsidTr="0076179B">
        <w:tc>
          <w:tcPr>
            <w:tcW w:w="828" w:type="dxa"/>
            <w:tcBorders>
              <w:top w:val="single" w:sz="4" w:space="0" w:color="auto"/>
              <w:left w:val="single" w:sz="4" w:space="0" w:color="auto"/>
              <w:bottom w:val="single" w:sz="4" w:space="0" w:color="auto"/>
              <w:right w:val="single" w:sz="4" w:space="0" w:color="auto"/>
            </w:tcBorders>
          </w:tcPr>
          <w:p w:rsidR="002953AA" w:rsidRDefault="002953AA" w:rsidP="0076179B">
            <w:pPr>
              <w:spacing w:before="60" w:after="120"/>
              <w:jc w:val="both"/>
            </w:pPr>
            <w:r>
              <w:t>6</w:t>
            </w:r>
          </w:p>
        </w:tc>
        <w:tc>
          <w:tcPr>
            <w:tcW w:w="7740" w:type="dxa"/>
            <w:tcBorders>
              <w:top w:val="single" w:sz="4" w:space="0" w:color="auto"/>
              <w:left w:val="single" w:sz="4" w:space="0" w:color="auto"/>
              <w:bottom w:val="single" w:sz="4" w:space="0" w:color="auto"/>
              <w:right w:val="single" w:sz="4" w:space="0" w:color="auto"/>
            </w:tcBorders>
          </w:tcPr>
          <w:p w:rsidR="002953AA" w:rsidRPr="0079618C" w:rsidRDefault="002953AA" w:rsidP="0076179B">
            <w:pPr>
              <w:spacing w:before="60" w:after="120"/>
              <w:jc w:val="both"/>
            </w:pPr>
            <w:r w:rsidRPr="0079618C">
              <w:t>Wzór umowy na dostawy</w:t>
            </w:r>
          </w:p>
        </w:tc>
      </w:tr>
    </w:tbl>
    <w:p w:rsidR="002953AA" w:rsidRPr="002953AA" w:rsidRDefault="002953AA" w:rsidP="002953AA">
      <w:pPr>
        <w:pStyle w:val="Nagwek1"/>
        <w:numPr>
          <w:ilvl w:val="0"/>
          <w:numId w:val="0"/>
        </w:numPr>
        <w:tabs>
          <w:tab w:val="num" w:pos="680"/>
        </w:tabs>
        <w:spacing w:before="120" w:after="60"/>
        <w:ind w:left="432"/>
        <w:jc w:val="both"/>
        <w:rPr>
          <w:iCs/>
          <w:color w:val="000000"/>
        </w:rPr>
      </w:pPr>
    </w:p>
    <w:p w:rsidR="002953AA" w:rsidRPr="002953AA" w:rsidRDefault="002953AA" w:rsidP="002953AA">
      <w:pPr>
        <w:pStyle w:val="Nagwek1"/>
        <w:numPr>
          <w:ilvl w:val="0"/>
          <w:numId w:val="0"/>
        </w:numPr>
        <w:ind w:left="432"/>
      </w:pPr>
    </w:p>
    <w:p w:rsidR="00875414" w:rsidRDefault="00875414" w:rsidP="00875414">
      <w:pPr>
        <w:spacing w:before="60" w:after="120"/>
        <w:jc w:val="both"/>
        <w:rPr>
          <w:b/>
        </w:rPr>
      </w:pPr>
    </w:p>
    <w:p w:rsidR="00EB7871" w:rsidRPr="00875414" w:rsidRDefault="00EB7871" w:rsidP="00875414"/>
    <w:sectPr w:rsidR="00EB7871" w:rsidRPr="00875414" w:rsidSect="00956184">
      <w:headerReference w:type="default" r:id="rId10"/>
      <w:footerReference w:type="default" r:id="rId11"/>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54" w:rsidRDefault="00CB0A54">
      <w:r>
        <w:separator/>
      </w:r>
    </w:p>
  </w:endnote>
  <w:endnote w:type="continuationSeparator" w:id="0">
    <w:p w:rsidR="00CB0A54" w:rsidRDefault="00CB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F47" w:rsidRDefault="000808B6">
    <w:pPr>
      <w:pStyle w:val="Stopka"/>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2033"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037F47" w:rsidRDefault="00037F47">
    <w:pPr>
      <w:pStyle w:val="Stopka"/>
      <w:tabs>
        <w:tab w:val="clear" w:pos="4536"/>
        <w:tab w:val="right" w:pos="9000"/>
      </w:tabs>
      <w:rPr>
        <w:sz w:val="18"/>
        <w:szCs w:val="18"/>
      </w:rPr>
    </w:pPr>
    <w:r>
      <w:rPr>
        <w:sz w:val="18"/>
        <w:szCs w:val="18"/>
      </w:rPr>
      <w:tab/>
      <w:t xml:space="preserve">Strona: </w:t>
    </w:r>
    <w:r w:rsidR="004B14A7">
      <w:rPr>
        <w:rStyle w:val="Numerstrony"/>
        <w:sz w:val="18"/>
        <w:szCs w:val="18"/>
      </w:rPr>
      <w:fldChar w:fldCharType="begin"/>
    </w:r>
    <w:r>
      <w:rPr>
        <w:rStyle w:val="Numerstrony"/>
        <w:sz w:val="18"/>
        <w:szCs w:val="18"/>
      </w:rPr>
      <w:instrText xml:space="preserve"> PAGE </w:instrText>
    </w:r>
    <w:r w:rsidR="004B14A7">
      <w:rPr>
        <w:rStyle w:val="Numerstrony"/>
        <w:sz w:val="18"/>
        <w:szCs w:val="18"/>
      </w:rPr>
      <w:fldChar w:fldCharType="separate"/>
    </w:r>
    <w:r w:rsidR="00E0206A">
      <w:rPr>
        <w:rStyle w:val="Numerstrony"/>
        <w:noProof/>
        <w:sz w:val="18"/>
        <w:szCs w:val="18"/>
      </w:rPr>
      <w:t>2</w:t>
    </w:r>
    <w:r w:rsidR="004B14A7">
      <w:rPr>
        <w:rStyle w:val="Numerstrony"/>
        <w:sz w:val="18"/>
        <w:szCs w:val="18"/>
      </w:rPr>
      <w:fldChar w:fldCharType="end"/>
    </w:r>
    <w:r>
      <w:rPr>
        <w:rStyle w:val="Numerstrony"/>
        <w:sz w:val="18"/>
        <w:szCs w:val="18"/>
      </w:rPr>
      <w:t>/</w:t>
    </w:r>
    <w:r w:rsidR="004B14A7">
      <w:rPr>
        <w:rStyle w:val="Numerstrony"/>
        <w:sz w:val="18"/>
        <w:szCs w:val="18"/>
      </w:rPr>
      <w:fldChar w:fldCharType="begin"/>
    </w:r>
    <w:r>
      <w:rPr>
        <w:rStyle w:val="Numerstrony"/>
        <w:sz w:val="18"/>
        <w:szCs w:val="18"/>
      </w:rPr>
      <w:instrText xml:space="preserve"> NUMPAGES </w:instrText>
    </w:r>
    <w:r w:rsidR="004B14A7">
      <w:rPr>
        <w:rStyle w:val="Numerstrony"/>
        <w:sz w:val="18"/>
        <w:szCs w:val="18"/>
      </w:rPr>
      <w:fldChar w:fldCharType="separate"/>
    </w:r>
    <w:r w:rsidR="00E0206A">
      <w:rPr>
        <w:rStyle w:val="Numerstrony"/>
        <w:noProof/>
        <w:sz w:val="18"/>
        <w:szCs w:val="18"/>
      </w:rPr>
      <w:t>17</w:t>
    </w:r>
    <w:r w:rsidR="004B14A7">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54" w:rsidRDefault="00CB0A54">
      <w:r>
        <w:separator/>
      </w:r>
    </w:p>
  </w:footnote>
  <w:footnote w:type="continuationSeparator" w:id="0">
    <w:p w:rsidR="00CB0A54" w:rsidRDefault="00CB0A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F47" w:rsidRDefault="00037F47">
    <w:pPr>
      <w:pStyle w:val="Nagwek"/>
      <w:jc w:val="center"/>
      <w:rPr>
        <w:sz w:val="18"/>
        <w:szCs w:val="18"/>
      </w:rPr>
    </w:pPr>
    <w:r>
      <w:rPr>
        <w:sz w:val="18"/>
        <w:szCs w:val="18"/>
      </w:rPr>
      <w:t>Specyfikacja istotnych warunków zamówienia</w:t>
    </w:r>
  </w:p>
  <w:p w:rsidR="00037F47" w:rsidRPr="00450AB0" w:rsidRDefault="00450AB0" w:rsidP="00450AB0">
    <w:pPr>
      <w:pStyle w:val="Nagwek"/>
      <w:jc w:val="center"/>
      <w:rPr>
        <w:sz w:val="18"/>
        <w:szCs w:val="18"/>
      </w:rPr>
    </w:pPr>
    <w:r w:rsidRPr="00450AB0">
      <w:rPr>
        <w:sz w:val="18"/>
        <w:szCs w:val="18"/>
      </w:rPr>
      <w:t>d</w:t>
    </w:r>
    <w:r>
      <w:rPr>
        <w:sz w:val="18"/>
        <w:szCs w:val="18"/>
      </w:rPr>
      <w:t>ostawa</w:t>
    </w:r>
    <w:r w:rsidRPr="00450AB0">
      <w:rPr>
        <w:sz w:val="18"/>
        <w:szCs w:val="18"/>
      </w:rPr>
      <w:t xml:space="preserve"> i montaż mammografu cyfrowego dla Centrum Medycznego MEDYK Sp. z o.o. z siedzibą w Rzeszowie.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195B7D0C"/>
    <w:multiLevelType w:val="hybridMultilevel"/>
    <w:tmpl w:val="297278DA"/>
    <w:lvl w:ilvl="0" w:tplc="F8E075D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8"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9" w15:restartNumberingAfterBreak="0">
    <w:nsid w:val="1EE3197E"/>
    <w:multiLevelType w:val="multilevel"/>
    <w:tmpl w:val="DFEC0E2A"/>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1531"/>
        </w:tabs>
        <w:ind w:left="1531"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B5646A1"/>
    <w:multiLevelType w:val="hybridMultilevel"/>
    <w:tmpl w:val="803E2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33B8558B"/>
    <w:multiLevelType w:val="hybridMultilevel"/>
    <w:tmpl w:val="FB50DC18"/>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C94452"/>
    <w:multiLevelType w:val="hybridMultilevel"/>
    <w:tmpl w:val="9760DD84"/>
    <w:lvl w:ilvl="0" w:tplc="04150005">
      <w:start w:val="1"/>
      <w:numFmt w:val="bullet"/>
      <w:lvlText w:val=""/>
      <w:lvlJc w:val="left"/>
      <w:pPr>
        <w:ind w:left="140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9"/>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5"/>
  </w:num>
  <w:num w:numId="8">
    <w:abstractNumId w:val="8"/>
  </w:num>
  <w:num w:numId="9">
    <w:abstractNumId w:val="4"/>
  </w:num>
  <w:num w:numId="10">
    <w:abstractNumId w:val="7"/>
  </w:num>
  <w:num w:numId="11">
    <w:abstractNumId w:val="24"/>
  </w:num>
  <w:num w:numId="12">
    <w:abstractNumId w:val="3"/>
  </w:num>
  <w:num w:numId="13">
    <w:abstractNumId w:val="19"/>
  </w:num>
  <w:num w:numId="14">
    <w:abstractNumId w:val="2"/>
  </w:num>
  <w:num w:numId="15">
    <w:abstractNumId w:val="21"/>
  </w:num>
  <w:num w:numId="16">
    <w:abstractNumId w:val="22"/>
  </w:num>
  <w:num w:numId="17">
    <w:abstractNumId w:val="23"/>
  </w:num>
  <w:num w:numId="18">
    <w:abstractNumId w:val="1"/>
  </w:num>
  <w:num w:numId="19">
    <w:abstractNumId w:val="17"/>
  </w:num>
  <w:num w:numId="20">
    <w:abstractNumId w:val="16"/>
  </w:num>
  <w:num w:numId="21">
    <w:abstractNumId w:val="0"/>
  </w:num>
  <w:num w:numId="22">
    <w:abstractNumId w:val="20"/>
  </w:num>
  <w:num w:numId="23">
    <w:abstractNumId w:val="1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9F"/>
    <w:rsid w:val="000067E5"/>
    <w:rsid w:val="00021A37"/>
    <w:rsid w:val="000249E2"/>
    <w:rsid w:val="00026277"/>
    <w:rsid w:val="00037F47"/>
    <w:rsid w:val="000436A9"/>
    <w:rsid w:val="000458DB"/>
    <w:rsid w:val="000471B4"/>
    <w:rsid w:val="0005779B"/>
    <w:rsid w:val="00065423"/>
    <w:rsid w:val="000808B6"/>
    <w:rsid w:val="0009354A"/>
    <w:rsid w:val="00096CFE"/>
    <w:rsid w:val="000B08A9"/>
    <w:rsid w:val="000C7B4F"/>
    <w:rsid w:val="000F01D8"/>
    <w:rsid w:val="000F53AD"/>
    <w:rsid w:val="000F6C46"/>
    <w:rsid w:val="00102955"/>
    <w:rsid w:val="00103338"/>
    <w:rsid w:val="001260E8"/>
    <w:rsid w:val="0013434C"/>
    <w:rsid w:val="00141A13"/>
    <w:rsid w:val="00150032"/>
    <w:rsid w:val="0015405C"/>
    <w:rsid w:val="001542F3"/>
    <w:rsid w:val="001750D2"/>
    <w:rsid w:val="00186380"/>
    <w:rsid w:val="00192710"/>
    <w:rsid w:val="001B3F5E"/>
    <w:rsid w:val="001E66C0"/>
    <w:rsid w:val="00201D7C"/>
    <w:rsid w:val="00220653"/>
    <w:rsid w:val="002239C2"/>
    <w:rsid w:val="00234936"/>
    <w:rsid w:val="0023697B"/>
    <w:rsid w:val="00263EFE"/>
    <w:rsid w:val="00274CE6"/>
    <w:rsid w:val="002953AA"/>
    <w:rsid w:val="002963F2"/>
    <w:rsid w:val="002A2D4A"/>
    <w:rsid w:val="002B22BF"/>
    <w:rsid w:val="002B5B07"/>
    <w:rsid w:val="002C1C78"/>
    <w:rsid w:val="002C3266"/>
    <w:rsid w:val="002C636A"/>
    <w:rsid w:val="002E5E36"/>
    <w:rsid w:val="0030695E"/>
    <w:rsid w:val="003209A8"/>
    <w:rsid w:val="00322993"/>
    <w:rsid w:val="0033041C"/>
    <w:rsid w:val="00330F50"/>
    <w:rsid w:val="00332814"/>
    <w:rsid w:val="0034463B"/>
    <w:rsid w:val="00354B96"/>
    <w:rsid w:val="00375C65"/>
    <w:rsid w:val="0038188C"/>
    <w:rsid w:val="00384056"/>
    <w:rsid w:val="003B3332"/>
    <w:rsid w:val="003C4BDA"/>
    <w:rsid w:val="003D05FA"/>
    <w:rsid w:val="003D58D6"/>
    <w:rsid w:val="003E16B6"/>
    <w:rsid w:val="003F1FC8"/>
    <w:rsid w:val="003F654C"/>
    <w:rsid w:val="00400259"/>
    <w:rsid w:val="00403B18"/>
    <w:rsid w:val="0041717D"/>
    <w:rsid w:val="004200A7"/>
    <w:rsid w:val="004201F8"/>
    <w:rsid w:val="00420616"/>
    <w:rsid w:val="00422ECF"/>
    <w:rsid w:val="00423EDC"/>
    <w:rsid w:val="0042462C"/>
    <w:rsid w:val="0043397D"/>
    <w:rsid w:val="004350D7"/>
    <w:rsid w:val="0044072F"/>
    <w:rsid w:val="004460EE"/>
    <w:rsid w:val="00450AB0"/>
    <w:rsid w:val="00466719"/>
    <w:rsid w:val="004820E5"/>
    <w:rsid w:val="00483F80"/>
    <w:rsid w:val="004864E5"/>
    <w:rsid w:val="004B14A7"/>
    <w:rsid w:val="004D10CC"/>
    <w:rsid w:val="004F31FB"/>
    <w:rsid w:val="004F50A8"/>
    <w:rsid w:val="004F5E50"/>
    <w:rsid w:val="00510831"/>
    <w:rsid w:val="00514D20"/>
    <w:rsid w:val="00545659"/>
    <w:rsid w:val="00562E86"/>
    <w:rsid w:val="00571EFD"/>
    <w:rsid w:val="005777BF"/>
    <w:rsid w:val="005828F4"/>
    <w:rsid w:val="005A6682"/>
    <w:rsid w:val="005C2FFF"/>
    <w:rsid w:val="005D2148"/>
    <w:rsid w:val="005F5619"/>
    <w:rsid w:val="00603291"/>
    <w:rsid w:val="006078DD"/>
    <w:rsid w:val="00614581"/>
    <w:rsid w:val="0061702A"/>
    <w:rsid w:val="00625D6E"/>
    <w:rsid w:val="006318DF"/>
    <w:rsid w:val="0063322D"/>
    <w:rsid w:val="00634069"/>
    <w:rsid w:val="0063732B"/>
    <w:rsid w:val="00650268"/>
    <w:rsid w:val="00653442"/>
    <w:rsid w:val="00655B18"/>
    <w:rsid w:val="0066381A"/>
    <w:rsid w:val="006664AB"/>
    <w:rsid w:val="00666C20"/>
    <w:rsid w:val="006727D8"/>
    <w:rsid w:val="006737D4"/>
    <w:rsid w:val="006810A7"/>
    <w:rsid w:val="00681AF7"/>
    <w:rsid w:val="00690E27"/>
    <w:rsid w:val="00694F1A"/>
    <w:rsid w:val="006A49AB"/>
    <w:rsid w:val="006C1F3A"/>
    <w:rsid w:val="006D7EDA"/>
    <w:rsid w:val="006E4B5C"/>
    <w:rsid w:val="006F3E9B"/>
    <w:rsid w:val="00705BE6"/>
    <w:rsid w:val="007116B4"/>
    <w:rsid w:val="007158FC"/>
    <w:rsid w:val="00732B5E"/>
    <w:rsid w:val="00740B94"/>
    <w:rsid w:val="00741CCD"/>
    <w:rsid w:val="00757FE2"/>
    <w:rsid w:val="00763104"/>
    <w:rsid w:val="00773C17"/>
    <w:rsid w:val="00774A7C"/>
    <w:rsid w:val="0078249E"/>
    <w:rsid w:val="00785688"/>
    <w:rsid w:val="00790837"/>
    <w:rsid w:val="007A004A"/>
    <w:rsid w:val="007B6BFA"/>
    <w:rsid w:val="007E2B99"/>
    <w:rsid w:val="00800451"/>
    <w:rsid w:val="00813019"/>
    <w:rsid w:val="00813D13"/>
    <w:rsid w:val="00821A8C"/>
    <w:rsid w:val="0082230A"/>
    <w:rsid w:val="00823C81"/>
    <w:rsid w:val="00844250"/>
    <w:rsid w:val="008634CF"/>
    <w:rsid w:val="00874101"/>
    <w:rsid w:val="00875414"/>
    <w:rsid w:val="008821B8"/>
    <w:rsid w:val="00882D9A"/>
    <w:rsid w:val="00883670"/>
    <w:rsid w:val="008D48A7"/>
    <w:rsid w:val="008E2C1B"/>
    <w:rsid w:val="008F1B65"/>
    <w:rsid w:val="008F6989"/>
    <w:rsid w:val="009136F5"/>
    <w:rsid w:val="00925F62"/>
    <w:rsid w:val="0094009F"/>
    <w:rsid w:val="00944ED9"/>
    <w:rsid w:val="00956184"/>
    <w:rsid w:val="00961A57"/>
    <w:rsid w:val="00962566"/>
    <w:rsid w:val="00965807"/>
    <w:rsid w:val="00967892"/>
    <w:rsid w:val="00974828"/>
    <w:rsid w:val="009838C7"/>
    <w:rsid w:val="00984B9B"/>
    <w:rsid w:val="009A096E"/>
    <w:rsid w:val="009A4CC1"/>
    <w:rsid w:val="009A7931"/>
    <w:rsid w:val="009B75C1"/>
    <w:rsid w:val="009D717D"/>
    <w:rsid w:val="009E7B6E"/>
    <w:rsid w:val="009F0A8E"/>
    <w:rsid w:val="009F4BC7"/>
    <w:rsid w:val="00A02B83"/>
    <w:rsid w:val="00A13671"/>
    <w:rsid w:val="00A2369F"/>
    <w:rsid w:val="00A25D82"/>
    <w:rsid w:val="00A26A9B"/>
    <w:rsid w:val="00A56852"/>
    <w:rsid w:val="00A70B48"/>
    <w:rsid w:val="00A85370"/>
    <w:rsid w:val="00A85A95"/>
    <w:rsid w:val="00A95CC6"/>
    <w:rsid w:val="00AA661F"/>
    <w:rsid w:val="00AB7036"/>
    <w:rsid w:val="00AC3CE1"/>
    <w:rsid w:val="00AE5290"/>
    <w:rsid w:val="00B14089"/>
    <w:rsid w:val="00B1443B"/>
    <w:rsid w:val="00B22633"/>
    <w:rsid w:val="00B36CE0"/>
    <w:rsid w:val="00B42D1A"/>
    <w:rsid w:val="00B8343A"/>
    <w:rsid w:val="00BA22D9"/>
    <w:rsid w:val="00BA6915"/>
    <w:rsid w:val="00BC04D7"/>
    <w:rsid w:val="00C03499"/>
    <w:rsid w:val="00C06D30"/>
    <w:rsid w:val="00C136F7"/>
    <w:rsid w:val="00C20DA9"/>
    <w:rsid w:val="00C2712C"/>
    <w:rsid w:val="00C32310"/>
    <w:rsid w:val="00C56659"/>
    <w:rsid w:val="00C827E4"/>
    <w:rsid w:val="00C85325"/>
    <w:rsid w:val="00CA2E31"/>
    <w:rsid w:val="00CA3D6E"/>
    <w:rsid w:val="00CB0A54"/>
    <w:rsid w:val="00CB5BC0"/>
    <w:rsid w:val="00CB6608"/>
    <w:rsid w:val="00CD1C53"/>
    <w:rsid w:val="00CD2A67"/>
    <w:rsid w:val="00CE1482"/>
    <w:rsid w:val="00CE1F43"/>
    <w:rsid w:val="00CE45E1"/>
    <w:rsid w:val="00CF1B99"/>
    <w:rsid w:val="00D0297E"/>
    <w:rsid w:val="00D06196"/>
    <w:rsid w:val="00D07762"/>
    <w:rsid w:val="00D15816"/>
    <w:rsid w:val="00D23093"/>
    <w:rsid w:val="00D5035C"/>
    <w:rsid w:val="00D5703C"/>
    <w:rsid w:val="00D65942"/>
    <w:rsid w:val="00D67BC1"/>
    <w:rsid w:val="00D7039D"/>
    <w:rsid w:val="00D706E8"/>
    <w:rsid w:val="00D8329A"/>
    <w:rsid w:val="00D91A69"/>
    <w:rsid w:val="00DC61FE"/>
    <w:rsid w:val="00DD74EA"/>
    <w:rsid w:val="00DE5056"/>
    <w:rsid w:val="00E0206A"/>
    <w:rsid w:val="00E10E4F"/>
    <w:rsid w:val="00E23168"/>
    <w:rsid w:val="00E23BC9"/>
    <w:rsid w:val="00E40611"/>
    <w:rsid w:val="00E50541"/>
    <w:rsid w:val="00E547CA"/>
    <w:rsid w:val="00E57F09"/>
    <w:rsid w:val="00E71B4A"/>
    <w:rsid w:val="00E7448C"/>
    <w:rsid w:val="00E97EC6"/>
    <w:rsid w:val="00EA00A8"/>
    <w:rsid w:val="00EB24E5"/>
    <w:rsid w:val="00EB7871"/>
    <w:rsid w:val="00EC4CDA"/>
    <w:rsid w:val="00ED758C"/>
    <w:rsid w:val="00EF2858"/>
    <w:rsid w:val="00F01987"/>
    <w:rsid w:val="00F131CB"/>
    <w:rsid w:val="00F13967"/>
    <w:rsid w:val="00F22213"/>
    <w:rsid w:val="00F23594"/>
    <w:rsid w:val="00F241C5"/>
    <w:rsid w:val="00F34A0F"/>
    <w:rsid w:val="00F65ACD"/>
    <w:rsid w:val="00F7086B"/>
    <w:rsid w:val="00F7094E"/>
    <w:rsid w:val="00F75BF4"/>
    <w:rsid w:val="00F87F22"/>
    <w:rsid w:val="00FA7AA6"/>
    <w:rsid w:val="00FC4FEC"/>
    <w:rsid w:val="00FD0B5A"/>
    <w:rsid w:val="00FD5B5F"/>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36D21"/>
  <w15:docId w15:val="{12B27ECE-EB46-48DF-B5D2-1FBDA437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6184"/>
    <w:rPr>
      <w:sz w:val="24"/>
      <w:szCs w:val="24"/>
    </w:rPr>
  </w:style>
  <w:style w:type="paragraph" w:styleId="Nagwek1">
    <w:name w:val="heading 1"/>
    <w:basedOn w:val="Normalny"/>
    <w:next w:val="Nagwek2"/>
    <w:link w:val="Nagwek1Znak"/>
    <w:autoRedefine/>
    <w:qFormat/>
    <w:rsid w:val="00DE5056"/>
    <w:pPr>
      <w:numPr>
        <w:numId w:val="1"/>
      </w:numPr>
      <w:spacing w:before="360" w:after="120"/>
      <w:outlineLvl w:val="0"/>
    </w:pPr>
    <w:rPr>
      <w:b/>
      <w:bCs/>
      <w:caps/>
      <w:kern w:val="32"/>
    </w:rPr>
  </w:style>
  <w:style w:type="paragraph" w:styleId="Nagwek2">
    <w:name w:val="heading 2"/>
    <w:basedOn w:val="Normalny"/>
    <w:link w:val="Nagwek2Znak"/>
    <w:autoRedefine/>
    <w:qFormat/>
    <w:rsid w:val="00B1443B"/>
    <w:pPr>
      <w:numPr>
        <w:ilvl w:val="1"/>
        <w:numId w:val="4"/>
      </w:numPr>
      <w:tabs>
        <w:tab w:val="num" w:pos="576"/>
      </w:tabs>
      <w:spacing w:before="60" w:after="120"/>
      <w:ind w:left="576" w:hanging="576"/>
      <w:jc w:val="both"/>
      <w:outlineLvl w:val="1"/>
    </w:pPr>
    <w:rPr>
      <w:iCs/>
      <w:color w:val="000000"/>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956184"/>
    <w:pPr>
      <w:keepNext/>
      <w:numPr>
        <w:ilvl w:val="3"/>
        <w:numId w:val="1"/>
      </w:numPr>
      <w:spacing w:before="60" w:after="60"/>
      <w:outlineLvl w:val="3"/>
    </w:pPr>
    <w:rPr>
      <w:bCs/>
    </w:rPr>
  </w:style>
  <w:style w:type="paragraph" w:styleId="Nagwek5">
    <w:name w:val="heading 5"/>
    <w:basedOn w:val="Normalny"/>
    <w:next w:val="Normalny"/>
    <w:link w:val="Nagwek5Znak"/>
    <w:qFormat/>
    <w:rsid w:val="00956184"/>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956184"/>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956184"/>
    <w:pPr>
      <w:numPr>
        <w:ilvl w:val="6"/>
        <w:numId w:val="1"/>
      </w:numPr>
      <w:spacing w:before="240" w:after="60"/>
      <w:outlineLvl w:val="6"/>
    </w:pPr>
  </w:style>
  <w:style w:type="paragraph" w:styleId="Nagwek8">
    <w:name w:val="heading 8"/>
    <w:basedOn w:val="Normalny"/>
    <w:next w:val="Normalny"/>
    <w:link w:val="Nagwek8Znak"/>
    <w:uiPriority w:val="99"/>
    <w:qFormat/>
    <w:rsid w:val="00956184"/>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956184"/>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uiPriority w:val="99"/>
    <w:rsid w:val="00956184"/>
    <w:pPr>
      <w:spacing w:before="60" w:after="60"/>
      <w:ind w:left="851" w:hanging="295"/>
      <w:jc w:val="both"/>
    </w:pPr>
    <w:rPr>
      <w:szCs w:val="20"/>
    </w:rPr>
  </w:style>
  <w:style w:type="paragraph" w:customStyle="1" w:styleId="pkt1">
    <w:name w:val="pkt1"/>
    <w:basedOn w:val="pkt"/>
    <w:uiPriority w:val="99"/>
    <w:rsid w:val="00956184"/>
    <w:pPr>
      <w:ind w:left="850" w:hanging="425"/>
    </w:pPr>
  </w:style>
  <w:style w:type="paragraph" w:styleId="Tytu">
    <w:name w:val="Title"/>
    <w:basedOn w:val="Normalny"/>
    <w:next w:val="Normalny"/>
    <w:link w:val="TytuZnak"/>
    <w:autoRedefine/>
    <w:uiPriority w:val="99"/>
    <w:qFormat/>
    <w:rsid w:val="00956184"/>
    <w:pPr>
      <w:spacing w:before="240" w:after="60"/>
      <w:jc w:val="center"/>
      <w:outlineLvl w:val="0"/>
    </w:pPr>
    <w:rPr>
      <w:b/>
      <w:bCs/>
      <w:kern w:val="28"/>
      <w:sz w:val="36"/>
      <w:szCs w:val="32"/>
    </w:rPr>
  </w:style>
  <w:style w:type="paragraph" w:styleId="Nagwek">
    <w:name w:val="header"/>
    <w:basedOn w:val="Normalny"/>
    <w:link w:val="NagwekZnak"/>
    <w:uiPriority w:val="99"/>
    <w:rsid w:val="00956184"/>
    <w:pPr>
      <w:tabs>
        <w:tab w:val="center" w:pos="4536"/>
        <w:tab w:val="right" w:pos="9072"/>
      </w:tabs>
    </w:pPr>
  </w:style>
  <w:style w:type="paragraph" w:styleId="Stopka">
    <w:name w:val="footer"/>
    <w:basedOn w:val="Normalny"/>
    <w:link w:val="StopkaZnak"/>
    <w:uiPriority w:val="99"/>
    <w:rsid w:val="00956184"/>
    <w:pPr>
      <w:tabs>
        <w:tab w:val="center" w:pos="4536"/>
        <w:tab w:val="right" w:pos="9072"/>
      </w:tabs>
    </w:pPr>
  </w:style>
  <w:style w:type="character" w:styleId="Numerstrony">
    <w:name w:val="page number"/>
    <w:basedOn w:val="Domylnaczcionkaakapitu"/>
    <w:rsid w:val="00956184"/>
  </w:style>
  <w:style w:type="paragraph" w:styleId="Tekstpodstawowy">
    <w:name w:val="Body Text"/>
    <w:basedOn w:val="Normalny"/>
    <w:link w:val="TekstpodstawowyZnak"/>
    <w:uiPriority w:val="99"/>
    <w:rsid w:val="00956184"/>
    <w:pPr>
      <w:spacing w:after="120"/>
    </w:pPr>
  </w:style>
  <w:style w:type="paragraph" w:styleId="Tekstpodstawowywcity">
    <w:name w:val="Body Text Indent"/>
    <w:basedOn w:val="Normalny"/>
    <w:link w:val="TekstpodstawowywcityZnak"/>
    <w:uiPriority w:val="99"/>
    <w:rsid w:val="00956184"/>
    <w:pPr>
      <w:spacing w:after="120"/>
      <w:ind w:left="283"/>
    </w:pPr>
  </w:style>
  <w:style w:type="character" w:styleId="Odwoaniedokomentarza">
    <w:name w:val="annotation reference"/>
    <w:semiHidden/>
    <w:rsid w:val="00956184"/>
    <w:rPr>
      <w:sz w:val="16"/>
      <w:szCs w:val="16"/>
    </w:rPr>
  </w:style>
  <w:style w:type="paragraph" w:customStyle="1" w:styleId="StylNagwek4NiePogrubienieZlewej0cmPierwszywiersz">
    <w:name w:val="Styl Nagłówek 4 + Nie Pogrubienie Z lewej:  0 cm Pierwszy wiersz..."/>
    <w:basedOn w:val="Nagwek4"/>
    <w:uiPriority w:val="99"/>
    <w:rsid w:val="00956184"/>
    <w:pPr>
      <w:ind w:left="0" w:firstLine="0"/>
    </w:pPr>
    <w:rPr>
      <w:b/>
      <w:bCs w:val="0"/>
      <w:szCs w:val="20"/>
    </w:rPr>
  </w:style>
  <w:style w:type="paragraph" w:styleId="Tekstpodstawowy2">
    <w:name w:val="Body Text 2"/>
    <w:basedOn w:val="Normalny"/>
    <w:link w:val="Tekstpodstawowy2Znak"/>
    <w:uiPriority w:val="99"/>
    <w:rsid w:val="00956184"/>
    <w:pPr>
      <w:spacing w:after="120" w:line="480" w:lineRule="auto"/>
    </w:pPr>
  </w:style>
  <w:style w:type="paragraph" w:customStyle="1" w:styleId="StylNagwek3Wyjustowany">
    <w:name w:val="Styl Nagłówek 3 + Wyjustowany"/>
    <w:basedOn w:val="Nagwek3"/>
    <w:uiPriority w:val="99"/>
    <w:rsid w:val="00956184"/>
    <w:rPr>
      <w:bCs w:val="0"/>
      <w:szCs w:val="20"/>
    </w:rPr>
  </w:style>
  <w:style w:type="paragraph" w:customStyle="1" w:styleId="Plandokumentu1">
    <w:name w:val="Plan dokumentu1"/>
    <w:basedOn w:val="Normalny"/>
    <w:link w:val="MapadokumentuZnak"/>
    <w:uiPriority w:val="99"/>
    <w:semiHidden/>
    <w:rsid w:val="00956184"/>
    <w:pPr>
      <w:shd w:val="clear" w:color="auto" w:fill="000080"/>
    </w:pPr>
    <w:rPr>
      <w:rFonts w:ascii="Tahoma" w:hAnsi="Tahoma"/>
    </w:rPr>
  </w:style>
  <w:style w:type="paragraph" w:styleId="Tekstkomentarza">
    <w:name w:val="annotation text"/>
    <w:basedOn w:val="Normalny"/>
    <w:link w:val="TekstkomentarzaZnak"/>
    <w:uiPriority w:val="99"/>
    <w:semiHidden/>
    <w:rsid w:val="00956184"/>
    <w:rPr>
      <w:sz w:val="20"/>
      <w:szCs w:val="20"/>
    </w:rPr>
  </w:style>
  <w:style w:type="paragraph" w:styleId="Tematkomentarza">
    <w:name w:val="annotation subject"/>
    <w:basedOn w:val="Tekstkomentarza"/>
    <w:next w:val="Tekstkomentarza"/>
    <w:link w:val="TematkomentarzaZnak"/>
    <w:uiPriority w:val="99"/>
    <w:semiHidden/>
    <w:rsid w:val="00956184"/>
    <w:rPr>
      <w:b/>
      <w:bCs/>
    </w:rPr>
  </w:style>
  <w:style w:type="paragraph" w:styleId="Tekstdymka">
    <w:name w:val="Balloon Text"/>
    <w:basedOn w:val="Normalny"/>
    <w:link w:val="TekstdymkaZnak"/>
    <w:uiPriority w:val="99"/>
    <w:semiHidden/>
    <w:rsid w:val="00956184"/>
    <w:rPr>
      <w:rFonts w:ascii="Tahoma" w:hAnsi="Tahoma"/>
      <w:sz w:val="16"/>
      <w:szCs w:val="16"/>
    </w:rPr>
  </w:style>
  <w:style w:type="paragraph" w:styleId="Tekstpodstawowy3">
    <w:name w:val="Body Text 3"/>
    <w:basedOn w:val="Normalny"/>
    <w:link w:val="Tekstpodstawowy3Znak"/>
    <w:uiPriority w:val="99"/>
    <w:rsid w:val="00956184"/>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uiPriority w:val="99"/>
    <w:rsid w:val="00EC4CDA"/>
    <w:pPr>
      <w:numPr>
        <w:ilvl w:val="0"/>
        <w:numId w:val="0"/>
      </w:numPr>
      <w:tabs>
        <w:tab w:val="num" w:pos="1361"/>
      </w:tabs>
      <w:ind w:left="1361" w:hanging="284"/>
    </w:pPr>
    <w:rPr>
      <w:color w:val="auto"/>
    </w:rPr>
  </w:style>
  <w:style w:type="character" w:customStyle="1" w:styleId="Nagwek1Znak">
    <w:name w:val="Nagłówek 1 Znak"/>
    <w:link w:val="Nagwek1"/>
    <w:rsid w:val="009A7931"/>
    <w:rPr>
      <w:rFonts w:cs="Arial"/>
      <w:b/>
      <w:bCs/>
      <w:caps/>
      <w:kern w:val="32"/>
      <w:sz w:val="24"/>
      <w:szCs w:val="24"/>
    </w:rPr>
  </w:style>
  <w:style w:type="character" w:customStyle="1" w:styleId="Nagwek2Znak">
    <w:name w:val="Nagłówek 2 Znak"/>
    <w:link w:val="Nagwek2"/>
    <w:rsid w:val="00B1443B"/>
    <w:rPr>
      <w:iCs/>
      <w:color w:val="000000"/>
      <w:sz w:val="24"/>
      <w:szCs w:val="24"/>
    </w:rPr>
  </w:style>
  <w:style w:type="character" w:customStyle="1" w:styleId="TytuZnak">
    <w:name w:val="Tytuł Znak"/>
    <w:link w:val="Tytu"/>
    <w:uiPriority w:val="99"/>
    <w:rsid w:val="009A7931"/>
    <w:rPr>
      <w:rFonts w:cs="Arial"/>
      <w:b/>
      <w:bCs/>
      <w:kern w:val="28"/>
      <w:sz w:val="36"/>
      <w:szCs w:val="32"/>
    </w:rPr>
  </w:style>
  <w:style w:type="character" w:customStyle="1" w:styleId="TekstpodstawowyZnak">
    <w:name w:val="Tekst podstawowy Znak"/>
    <w:link w:val="Tekstpodstawowy"/>
    <w:uiPriority w:val="99"/>
    <w:rsid w:val="009A7931"/>
    <w:rPr>
      <w:sz w:val="24"/>
      <w:szCs w:val="24"/>
    </w:rPr>
  </w:style>
  <w:style w:type="character" w:customStyle="1" w:styleId="Tekstpodstawowy3Znak">
    <w:name w:val="Tekst podstawowy 3 Znak"/>
    <w:link w:val="Tekstpodstawowy3"/>
    <w:uiPriority w:val="99"/>
    <w:rsid w:val="009A7931"/>
    <w:rPr>
      <w:sz w:val="24"/>
      <w:szCs w:val="24"/>
    </w:rPr>
  </w:style>
  <w:style w:type="character" w:styleId="Hipercze">
    <w:name w:val="Hyperlink"/>
    <w:rsid w:val="009A7931"/>
    <w:rPr>
      <w:color w:val="0000FF"/>
      <w:u w:val="single"/>
    </w:rPr>
  </w:style>
  <w:style w:type="character" w:customStyle="1" w:styleId="timark">
    <w:name w:val="timark"/>
    <w:basedOn w:val="Domylnaczcionkaakapitu"/>
    <w:rsid w:val="009A7931"/>
  </w:style>
  <w:style w:type="paragraph" w:styleId="NormalnyWeb">
    <w:name w:val="Normal (Web)"/>
    <w:basedOn w:val="Normalny"/>
    <w:uiPriority w:val="99"/>
    <w:unhideWhenUsed/>
    <w:rsid w:val="008821B8"/>
    <w:pPr>
      <w:spacing w:before="100" w:beforeAutospacing="1" w:after="119"/>
    </w:pPr>
    <w:rPr>
      <w:rFonts w:eastAsia="Calibri"/>
    </w:rPr>
  </w:style>
  <w:style w:type="paragraph" w:styleId="Akapitzlist">
    <w:name w:val="List Paragraph"/>
    <w:basedOn w:val="Normalny"/>
    <w:link w:val="AkapitzlistZnak"/>
    <w:uiPriority w:val="34"/>
    <w:qFormat/>
    <w:rsid w:val="002B5B07"/>
    <w:pPr>
      <w:ind w:left="708"/>
    </w:pPr>
  </w:style>
  <w:style w:type="paragraph" w:customStyle="1" w:styleId="FS2">
    <w:name w:val="FS2"/>
    <w:basedOn w:val="Normalny"/>
    <w:uiPriority w:val="99"/>
    <w:rsid w:val="00420616"/>
    <w:rPr>
      <w:bCs/>
      <w:iCs/>
      <w:sz w:val="20"/>
    </w:rPr>
  </w:style>
  <w:style w:type="character" w:customStyle="1" w:styleId="Nagwek3Znak">
    <w:name w:val="Nagłówek 3 Znak"/>
    <w:link w:val="Nagwek3"/>
    <w:rsid w:val="005A6682"/>
    <w:rPr>
      <w:bCs/>
      <w:sz w:val="24"/>
      <w:szCs w:val="24"/>
    </w:rPr>
  </w:style>
  <w:style w:type="character" w:customStyle="1" w:styleId="Nagwek4Znak">
    <w:name w:val="Nagłówek 4 Znak"/>
    <w:link w:val="Nagwek4"/>
    <w:rsid w:val="005A6682"/>
    <w:rPr>
      <w:bCs/>
      <w:sz w:val="24"/>
      <w:szCs w:val="24"/>
    </w:rPr>
  </w:style>
  <w:style w:type="character" w:customStyle="1" w:styleId="Nagwek5Znak">
    <w:name w:val="Nagłówek 5 Znak"/>
    <w:link w:val="Nagwek5"/>
    <w:rsid w:val="005A6682"/>
    <w:rPr>
      <w:b/>
      <w:bCs/>
      <w:i/>
      <w:iCs/>
      <w:sz w:val="26"/>
      <w:szCs w:val="26"/>
    </w:rPr>
  </w:style>
  <w:style w:type="character" w:customStyle="1" w:styleId="Nagwek6Znak">
    <w:name w:val="Nagłówek 6 Znak"/>
    <w:link w:val="Nagwek6"/>
    <w:rsid w:val="005A6682"/>
    <w:rPr>
      <w:b/>
      <w:bCs/>
      <w:sz w:val="22"/>
      <w:szCs w:val="22"/>
    </w:rPr>
  </w:style>
  <w:style w:type="character" w:customStyle="1" w:styleId="Nagwek7Znak">
    <w:name w:val="Nagłówek 7 Znak"/>
    <w:link w:val="Nagwek7"/>
    <w:uiPriority w:val="99"/>
    <w:rsid w:val="005A6682"/>
    <w:rPr>
      <w:sz w:val="24"/>
      <w:szCs w:val="24"/>
    </w:rPr>
  </w:style>
  <w:style w:type="character" w:customStyle="1" w:styleId="Nagwek8Znak">
    <w:name w:val="Nagłówek 8 Znak"/>
    <w:link w:val="Nagwek8"/>
    <w:uiPriority w:val="99"/>
    <w:rsid w:val="005A6682"/>
    <w:rPr>
      <w:i/>
      <w:iCs/>
      <w:sz w:val="24"/>
      <w:szCs w:val="24"/>
    </w:rPr>
  </w:style>
  <w:style w:type="character" w:customStyle="1" w:styleId="Nagwek9Znak">
    <w:name w:val="Nagłówek 9 Znak"/>
    <w:link w:val="Nagwek9"/>
    <w:uiPriority w:val="99"/>
    <w:rsid w:val="005A6682"/>
    <w:rPr>
      <w:rFonts w:ascii="Arial" w:hAnsi="Arial" w:cs="Arial"/>
      <w:sz w:val="22"/>
      <w:szCs w:val="22"/>
    </w:rPr>
  </w:style>
  <w:style w:type="paragraph" w:customStyle="1" w:styleId="msonormal0">
    <w:name w:val="msonormal"/>
    <w:basedOn w:val="Normalny"/>
    <w:uiPriority w:val="99"/>
    <w:rsid w:val="005A6682"/>
    <w:pPr>
      <w:spacing w:before="100" w:beforeAutospacing="1" w:after="100" w:afterAutospacing="1"/>
    </w:pPr>
  </w:style>
  <w:style w:type="character" w:customStyle="1" w:styleId="TekstkomentarzaZnak">
    <w:name w:val="Tekst komentarza Znak"/>
    <w:link w:val="Tekstkomentarza"/>
    <w:uiPriority w:val="99"/>
    <w:semiHidden/>
    <w:rsid w:val="005A6682"/>
  </w:style>
  <w:style w:type="character" w:customStyle="1" w:styleId="NagwekZnak">
    <w:name w:val="Nagłówek Znak"/>
    <w:link w:val="Nagwek"/>
    <w:uiPriority w:val="99"/>
    <w:rsid w:val="005A6682"/>
    <w:rPr>
      <w:sz w:val="24"/>
      <w:szCs w:val="24"/>
    </w:rPr>
  </w:style>
  <w:style w:type="character" w:customStyle="1" w:styleId="StopkaZnak">
    <w:name w:val="Stopka Znak"/>
    <w:link w:val="Stopka"/>
    <w:uiPriority w:val="99"/>
    <w:rsid w:val="005A6682"/>
    <w:rPr>
      <w:sz w:val="24"/>
      <w:szCs w:val="24"/>
    </w:rPr>
  </w:style>
  <w:style w:type="character" w:customStyle="1" w:styleId="TekstpodstawowywcityZnak">
    <w:name w:val="Tekst podstawowy wcięty Znak"/>
    <w:link w:val="Tekstpodstawowywcity"/>
    <w:uiPriority w:val="99"/>
    <w:rsid w:val="005A6682"/>
    <w:rPr>
      <w:sz w:val="24"/>
      <w:szCs w:val="24"/>
    </w:rPr>
  </w:style>
  <w:style w:type="character" w:customStyle="1" w:styleId="Tekstpodstawowy2Znak">
    <w:name w:val="Tekst podstawowy 2 Znak"/>
    <w:link w:val="Tekstpodstawowy2"/>
    <w:uiPriority w:val="99"/>
    <w:rsid w:val="005A6682"/>
    <w:rPr>
      <w:sz w:val="24"/>
      <w:szCs w:val="24"/>
    </w:rPr>
  </w:style>
  <w:style w:type="character" w:customStyle="1" w:styleId="MapadokumentuZnak">
    <w:name w:val="Mapa dokumentu Znak"/>
    <w:link w:val="Plandokumentu1"/>
    <w:uiPriority w:val="99"/>
    <w:semiHidden/>
    <w:rsid w:val="005A6682"/>
    <w:rPr>
      <w:rFonts w:ascii="Tahoma" w:hAnsi="Tahoma" w:cs="Tahoma"/>
      <w:sz w:val="24"/>
      <w:szCs w:val="24"/>
      <w:shd w:val="clear" w:color="auto" w:fill="000080"/>
    </w:rPr>
  </w:style>
  <w:style w:type="character" w:customStyle="1" w:styleId="TematkomentarzaZnak">
    <w:name w:val="Temat komentarza Znak"/>
    <w:link w:val="Tematkomentarza"/>
    <w:uiPriority w:val="99"/>
    <w:semiHidden/>
    <w:rsid w:val="005A6682"/>
    <w:rPr>
      <w:b/>
      <w:bCs/>
    </w:rPr>
  </w:style>
  <w:style w:type="character" w:customStyle="1" w:styleId="TekstdymkaZnak">
    <w:name w:val="Tekst dymka Znak"/>
    <w:link w:val="Tekstdymka"/>
    <w:uiPriority w:val="99"/>
    <w:semiHidden/>
    <w:rsid w:val="005A6682"/>
    <w:rPr>
      <w:rFonts w:ascii="Tahoma" w:hAnsi="Tahoma" w:cs="Tahoma"/>
      <w:sz w:val="16"/>
      <w:szCs w:val="16"/>
    </w:rPr>
  </w:style>
  <w:style w:type="character" w:styleId="UyteHipercze">
    <w:name w:val="FollowedHyperlink"/>
    <w:uiPriority w:val="99"/>
    <w:unhideWhenUsed/>
    <w:rsid w:val="00875414"/>
    <w:rPr>
      <w:color w:val="954F72"/>
      <w:u w:val="single"/>
    </w:rPr>
  </w:style>
  <w:style w:type="character" w:customStyle="1" w:styleId="MapadokumentuZnak1">
    <w:name w:val="Mapa dokumentu Znak1"/>
    <w:uiPriority w:val="99"/>
    <w:semiHidden/>
    <w:locked/>
    <w:rsid w:val="00875414"/>
    <w:rPr>
      <w:rFonts w:ascii="Segoe UI" w:hAnsi="Segoe UI" w:cs="Segoe UI"/>
      <w:sz w:val="16"/>
      <w:szCs w:val="16"/>
    </w:rPr>
  </w:style>
  <w:style w:type="character" w:customStyle="1" w:styleId="AkapitzlistZnak">
    <w:name w:val="Akapit z listą Znak"/>
    <w:link w:val="Akapitzlist"/>
    <w:uiPriority w:val="34"/>
    <w:locked/>
    <w:rsid w:val="009A096E"/>
    <w:rPr>
      <w:sz w:val="24"/>
      <w:szCs w:val="24"/>
    </w:rPr>
  </w:style>
  <w:style w:type="paragraph" w:styleId="Zwykytekst">
    <w:name w:val="Plain Text"/>
    <w:basedOn w:val="Normalny"/>
    <w:link w:val="ZwykytekstZnak"/>
    <w:uiPriority w:val="99"/>
    <w:unhideWhenUsed/>
    <w:rsid w:val="002953AA"/>
    <w:rPr>
      <w:rFonts w:ascii="Calibri" w:eastAsia="Calibri" w:hAnsi="Calibri"/>
      <w:sz w:val="22"/>
      <w:szCs w:val="21"/>
      <w:lang w:eastAsia="en-US"/>
    </w:rPr>
  </w:style>
  <w:style w:type="character" w:customStyle="1" w:styleId="ZwykytekstZnak">
    <w:name w:val="Zwykły tekst Znak"/>
    <w:link w:val="Zwykytekst"/>
    <w:uiPriority w:val="99"/>
    <w:rsid w:val="002953AA"/>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2707">
      <w:bodyDiv w:val="1"/>
      <w:marLeft w:val="0"/>
      <w:marRight w:val="0"/>
      <w:marTop w:val="0"/>
      <w:marBottom w:val="0"/>
      <w:divBdr>
        <w:top w:val="none" w:sz="0" w:space="0" w:color="auto"/>
        <w:left w:val="none" w:sz="0" w:space="0" w:color="auto"/>
        <w:bottom w:val="none" w:sz="0" w:space="0" w:color="auto"/>
        <w:right w:val="none" w:sz="0" w:space="0" w:color="auto"/>
      </w:divBdr>
    </w:div>
    <w:div w:id="313996051">
      <w:bodyDiv w:val="1"/>
      <w:marLeft w:val="0"/>
      <w:marRight w:val="0"/>
      <w:marTop w:val="0"/>
      <w:marBottom w:val="0"/>
      <w:divBdr>
        <w:top w:val="none" w:sz="0" w:space="0" w:color="auto"/>
        <w:left w:val="none" w:sz="0" w:space="0" w:color="auto"/>
        <w:bottom w:val="none" w:sz="0" w:space="0" w:color="auto"/>
        <w:right w:val="none" w:sz="0" w:space="0" w:color="auto"/>
      </w:divBdr>
    </w:div>
    <w:div w:id="740372586">
      <w:bodyDiv w:val="1"/>
      <w:marLeft w:val="0"/>
      <w:marRight w:val="0"/>
      <w:marTop w:val="0"/>
      <w:marBottom w:val="0"/>
      <w:divBdr>
        <w:top w:val="none" w:sz="0" w:space="0" w:color="auto"/>
        <w:left w:val="none" w:sz="0" w:space="0" w:color="auto"/>
        <w:bottom w:val="none" w:sz="0" w:space="0" w:color="auto"/>
        <w:right w:val="none" w:sz="0" w:space="0" w:color="auto"/>
      </w:divBdr>
    </w:div>
    <w:div w:id="1105270427">
      <w:bodyDiv w:val="1"/>
      <w:marLeft w:val="0"/>
      <w:marRight w:val="0"/>
      <w:marTop w:val="0"/>
      <w:marBottom w:val="0"/>
      <w:divBdr>
        <w:top w:val="none" w:sz="0" w:space="0" w:color="auto"/>
        <w:left w:val="none" w:sz="0" w:space="0" w:color="auto"/>
        <w:bottom w:val="none" w:sz="0" w:space="0" w:color="auto"/>
        <w:right w:val="none" w:sz="0" w:space="0" w:color="auto"/>
      </w:divBdr>
    </w:div>
    <w:div w:id="1354723841">
      <w:bodyDiv w:val="1"/>
      <w:marLeft w:val="0"/>
      <w:marRight w:val="0"/>
      <w:marTop w:val="0"/>
      <w:marBottom w:val="0"/>
      <w:divBdr>
        <w:top w:val="none" w:sz="0" w:space="0" w:color="auto"/>
        <w:left w:val="none" w:sz="0" w:space="0" w:color="auto"/>
        <w:bottom w:val="none" w:sz="0" w:space="0" w:color="auto"/>
        <w:right w:val="none" w:sz="0" w:space="0" w:color="auto"/>
      </w:divBdr>
    </w:div>
    <w:div w:id="1388456699">
      <w:bodyDiv w:val="1"/>
      <w:marLeft w:val="0"/>
      <w:marRight w:val="0"/>
      <w:marTop w:val="0"/>
      <w:marBottom w:val="0"/>
      <w:divBdr>
        <w:top w:val="none" w:sz="0" w:space="0" w:color="auto"/>
        <w:left w:val="none" w:sz="0" w:space="0" w:color="auto"/>
        <w:bottom w:val="none" w:sz="0" w:space="0" w:color="auto"/>
        <w:right w:val="none" w:sz="0" w:space="0" w:color="auto"/>
      </w:divBdr>
      <w:divsChild>
        <w:div w:id="17441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2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0212">
      <w:bodyDiv w:val="1"/>
      <w:marLeft w:val="0"/>
      <w:marRight w:val="0"/>
      <w:marTop w:val="0"/>
      <w:marBottom w:val="0"/>
      <w:divBdr>
        <w:top w:val="none" w:sz="0" w:space="0" w:color="auto"/>
        <w:left w:val="none" w:sz="0" w:space="0" w:color="auto"/>
        <w:bottom w:val="none" w:sz="0" w:space="0" w:color="auto"/>
        <w:right w:val="none" w:sz="0" w:space="0" w:color="auto"/>
      </w:divBdr>
    </w:div>
    <w:div w:id="1607077949">
      <w:bodyDiv w:val="1"/>
      <w:marLeft w:val="0"/>
      <w:marRight w:val="0"/>
      <w:marTop w:val="0"/>
      <w:marBottom w:val="0"/>
      <w:divBdr>
        <w:top w:val="none" w:sz="0" w:space="0" w:color="auto"/>
        <w:left w:val="none" w:sz="0" w:space="0" w:color="auto"/>
        <w:bottom w:val="none" w:sz="0" w:space="0" w:color="auto"/>
        <w:right w:val="none" w:sz="0" w:space="0" w:color="auto"/>
      </w:divBdr>
    </w:div>
    <w:div w:id="1920015529">
      <w:bodyDiv w:val="1"/>
      <w:marLeft w:val="0"/>
      <w:marRight w:val="0"/>
      <w:marTop w:val="0"/>
      <w:marBottom w:val="0"/>
      <w:divBdr>
        <w:top w:val="none" w:sz="0" w:space="0" w:color="auto"/>
        <w:left w:val="none" w:sz="0" w:space="0" w:color="auto"/>
        <w:bottom w:val="none" w:sz="0" w:space="0" w:color="auto"/>
        <w:right w:val="none" w:sz="0" w:space="0" w:color="auto"/>
      </w:divBdr>
    </w:div>
    <w:div w:id="19240217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5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yk.rzeszo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rud@medyk.rzesz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ue@medyk.rzesz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T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1</Pages>
  <Words>6193</Words>
  <Characters>37158</Characters>
  <Application>Microsoft Office Word</Application>
  <DocSecurity>0</DocSecurity>
  <Lines>309</Lines>
  <Paragraphs>86</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@v_przet@zamaw_nazwa</vt:lpstr>
      <vt:lpstr/>
      <vt:lpstr>SPECYFIKACJA ISTOTNYCH WARUNKÓW ZAMÓWIENIA</vt:lpstr>
      <vt:lpstr>    zwana dalej (SIWZ)</vt:lpstr>
      <vt:lpstr>Nazwa (firma) oraz adres Zamawiającego</vt:lpstr>
      <vt:lpstr>Tryb udzielenia zamówienia</vt:lpstr>
      <vt:lpstr>Opis przedmiotu zamówienia</vt:lpstr>
      <vt:lpstr>    Przedmiotem zamówienia jest dostawa i montaż mammografu cyfrowego dla Centrum Me</vt:lpstr>
      <vt:lpstr>    Wykonawca winien udzielić gwarancji na dostarczony sprzęt – minimum 12 miesięcy </vt:lpstr>
      <vt:lpstr>    Określając przedmiot zamówienia poprzez wskazanie nazw handlowych, dopuszczamy j</vt:lpstr>
      <vt:lpstr>    Zamawiający nie dopuszcza składania ofert częściowych. Oferty nie zawierające pe</vt:lpstr>
      <vt:lpstr>    Miejsce realizacji: Dostawa do siedziby zamawiającego na terenie Rzeszowa</vt:lpstr>
      <vt:lpstr>Informacja o przewidywanych zamówieniach, o których mowa w art. 67 ust. 1 pkt 6 </vt:lpstr>
      <vt:lpstr>    Zamawiający nie przewiduje udzielenia zamówień, o których mowa w art. 67 ust. 1 </vt:lpstr>
      <vt:lpstr>Termin wykonania zamówienia</vt:lpstr>
      <vt:lpstr>    Zamówienie musi zostać zrealizowane w terminie: do 6 tygodni od daty udzielenia </vt:lpstr>
      <vt:lpstr>Warunki udziału w postępowaniu</vt:lpstr>
      <vt:lpstr>    O udzielenie zamówienia mogą ubiegać się Wykonawcy, którzy nie podlegają wyklucz</vt:lpstr>
      <vt:lpstr>    O udzielenie zamówienia mogą ubiegać się Wykonawcy, którzy spełniają następujące</vt:lpstr>
      <vt:lpstr>Podstawy wykluczenia wykonawcy Z POSTĘPOWANIA</vt:lpstr>
      <vt:lpstr>    Zamawiający wykluczy z postępowania o udzielenie zamówienia Wykonawcę na podstaw</vt:lpstr>
      <vt:lpstr>    Zamawiający, na podstawie art. 24 ust. 5 pkt 1 ustawy Pzp, wykluczy również z p</vt:lpstr>
      <vt:lpstr>    w stosunku do którego otwarto likwidację, w zatwierdzonym przez sąd układzie w p</vt:lpstr>
      <vt:lpstr>    </vt:lpstr>
      <vt:lpstr>    Wykluczenie Wykonawcy nastąpi w przypadkach, o których mowa w art. 24 ust. 7 ust</vt:lpstr>
      <vt:lpstr>    Wykonawca, który podlega wykluczeniu na podstawie art. 24 ust. 1 pkt 13 i 14 ora</vt:lpstr>
      <vt:lpstr>    Wykonawca nie podlega wykluczeniu, jeżeli Zamawiający, uwzględniając wagę i szcz</vt:lpstr>
      <vt:lpstr>    Zamawiający może wykluczyć Wykonawcę na każdym etapie postępowania, ofertę Wykon</vt:lpstr>
      <vt:lpstr>Wykaz oświadczeń lub dokumentów, jakie mają dostarczyć Wykonawcy w celu potwierd</vt:lpstr>
      <vt:lpstr>    Wykonawca wraz z ofertą zobowiązany jest złożyć: </vt:lpstr>
      <vt:lpstr>    Wykonawca, w terminie 3 dni od dnia zamieszczenia na stronie internetowej inform</vt:lpstr>
      <vt:lpstr>    Wraz ze złożeniem oświadczenia, Wykonawca może przedstawić dowody, że powiązania</vt:lpstr>
      <vt:lpstr>    Zamawiający, na podstawie art. 24aa ustawy Pzp, przewiduje możliwość w pierwszej</vt:lpstr>
      <vt:lpstr>    Zamawiający przed udzieleniem zamówienia, może wezwać Wykonawcę, którego oferta </vt:lpstr>
      <vt:lpstr>    Wykaz dokumentów i oświadczeń składanych na wezwanie Zamawiającego na potwierdze</vt:lpstr>
      <vt:lpstr>    W celu wykazania spełniania przez Wykonawcę warunków udziału w postępowaniu nale</vt:lpstr>
      <vt:lpstr>    W celu wykazania braku podstaw do wykluczenia z postępowania o udzielenie zamówi</vt:lpstr>
      <vt:lpstr>    Dokumenty podmiotów zagranicznych:</vt:lpstr>
      <vt:lpstr>    Jeżeli w kraju, w którym Wykonawca ma siedzibę lub miejsce zamieszkania lub miej</vt:lpstr>
      <vt:lpstr>    W przypadku wątpliwości co do treści dokumentu złożonego przez Wykonawcę, Zamawi</vt:lpstr>
      <vt:lpstr>    W celu potwierdzenia, że oferowane dostawy, odpowiadają wymaganiom określonym pr</vt:lpstr>
      <vt:lpstr>    Jeżeli jest to niezbędne do zapewnienia odpowiedniego przebiegu postępowania o u</vt:lpstr>
      <vt:lpstr>    Wykonawca nie jest obowiązany do złożenia oświadczeń lub dokumentów potwierdzają</vt:lpstr>
      <vt:lpstr>    W takiej sytuacji Wykonawca zobligowany jest do wskazania Zamawiającemu oświadcz</vt:lpstr>
      <vt:lpstr>    Zamawiający może żądać od Wykonawcy przedstawienia tłumaczenia na język polski w</vt:lpstr>
      <vt:lpstr>    Oświadczenia, dotyczące Wykonawcy i innych podmiotów, na których zdolnościach lu</vt:lpstr>
      <vt:lpstr>    Poświadczenia za zgodność z oryginałem dokonuje odpowiednio Wykonawca, podmiot, </vt:lpstr>
      <vt:lpstr>    Poświadczenie za zgodność z oryginałem następuje w formie pisemnej lub w formie </vt:lpstr>
      <vt:lpstr>    W przypadku gdy złożona kopia dokumentu jest nieczytelna lub budzi wątpliwości c</vt:lpstr>
      <vt:lpstr>    Jeżeli z uzasadnionej przyczyny Wykonawca nie może przedstawić dokumentów dotycz</vt:lpstr>
      <vt:lpstr>    Dokumenty sporządzone w języku obcym są składane wraz z tłumaczeniem na język po</vt:lpstr>
      <vt:lpstr>    </vt:lpstr>
      <vt:lpstr>INFORMACJA DLA WYKONAWCÓW POLEGAJĄCYCH NA ZASOBACH INNYCH PODMIOTÓW, NA ZASADACH</vt:lpstr>
      <vt:lpstr>    Wykonawca może w celu potwierdzenia spełnienia warunków udziału w postępowaniu, </vt:lpstr>
      <vt:lpstr>    Wykonawca, który polega na zdolnościach lub sytuacji innych podmiotów, musi udow</vt:lpstr>
      <vt:lpstr>    Zamawiający oceni, czy udostępniane Wykonawcy przez inne podmioty zdolności tech</vt:lpstr>
      <vt:lpstr>    Wykonawca, który polega na sytuacji finansowej lub ekonomicznej innych podmiotów</vt:lpstr>
      <vt:lpstr>    Wykonawca, który powołuje się na zasoby innych podmiotów, w celu wykazania braku</vt:lpstr>
      <vt:lpstr>    Zamawiający żąda od Wykonawcy, który polega na zdolnościach lub sytuacji innych </vt:lpstr>
      <vt:lpstr>    W celu oceny, czy Wykonawca polegając na zdolnościach lub sytuacji innych podmio</vt:lpstr>
      <vt:lpstr>    zakres dostępnych Wykonawcy zasobów innego podmiotu;</vt:lpstr>
      <vt:lpstr>    sposób wykorzystania zasobów innego podmiotu, przez Wykonawcę, przy wykonywaniu </vt:lpstr>
      <vt:lpstr>    zakres i okres udziału innego podmiotu przy wykonywaniu zamówienia publicznego;</vt:lpstr>
      <vt:lpstr>    czy podmiot, na zdolnościach którego Wykonawca polega w odniesieniu do warunków </vt:lpstr>
      <vt:lpstr>    Jeżeli zdolności techniczne lub zawodowe lub sytuacja ekonomiczna lub finansowa,</vt:lpstr>
      <vt:lpstr>    a)  zastąpił ten podmiot innym podmiotem lub podmiotami lub</vt:lpstr>
      <vt:lpstr>    b) zobowiązał się do osobistego wykonania odpowiedniej części zamówienia, jeżeli</vt:lpstr>
      <vt:lpstr>    </vt:lpstr>
      <vt:lpstr>INFORMACJA DLA WYKONAWCÓW zamierzających powierzyć wykonanie części zamówienia p</vt:lpstr>
      <vt:lpstr>    Wykonawca może powierzyć wykonanie części zamówienia Podwykonawcom.</vt:lpstr>
      <vt:lpstr>    Zamawiający wymaga wskazania przez Wykonawcę części zamówienia, których wykonani</vt:lpstr>
      <vt:lpstr>    Wykonawca, który zamierza powierzyć wykonanie części zamówienia Podwykonawcom, w</vt:lpstr>
      <vt:lpstr>    </vt:lpstr>
      <vt:lpstr>Informacja dla wykonawców wspólnie ubiegających się o udzielenie zamówienia</vt:lpstr>
      <vt:lpstr>    Wykonawcy mogą wspólnie ubiegać się o udzielenie zamówienia. W takim przypadku W</vt:lpstr>
      <vt:lpstr>    W przypadku wspólnego ubiegania się o zamówienie przez Wykonawców, wypełniony dr</vt:lpstr>
      <vt:lpstr>Informacje o sposobie porozumiewania się zamawiającego z Wykonawcami oraz przeka</vt:lpstr>
      <vt:lpstr>    W niniejszym postępowaniu komunikacja między Zamawiającym a Wykonawcami odbywa s</vt:lpstr>
      <vt:lpstr>    Jeżeli Zamawiający lub Wykonawca przekazują oświadczenia, wnioski, zawiadomienia</vt:lpstr>
      <vt:lpstr>    W postępowaniu oświadczenia, w tym dokument, o którym mowa w pkt 8.1, składa się</vt:lpstr>
      <vt:lpstr>    Ofertę składa się pod rygorem nieważności w formie pisemnej</vt:lpstr>
      <vt:lpstr>    Postępowanie o udzielenie zamówienia prowadzi się w języku polskim. Dokumenty sp</vt:lpstr>
      <vt:lpstr>    Wykonawca może zwrócić się do Zamawiającego o wyjaśnienie treści niniejszej SIWZ</vt:lpstr>
      <vt:lpstr>    Jeżeli wniosek o wyjaśnienie treści SIWZ wpłynął po upływie terminu składania wn</vt:lpstr>
      <vt:lpstr>    Przedłużenie terminu składania ofert nie wpływa na bieg terminu składania wniosk</vt:lpstr>
      <vt:lpstr>    Treść zapytań wraz z wyjaśnieniami Zamawiający przekazuje Wykonawcom, którym prz</vt:lpstr>
      <vt:lpstr>    W uzasadnionych przypadkach Zamawiający może przed upływem terminu składania ofe</vt:lpstr>
      <vt:lpstr>    Osoby uprawnione do kontaktu z Wykonawcami:</vt:lpstr>
      <vt:lpstr>    w zakresie formalnym osobami upoważnionymi do kontaktu z Wykonawcami są:</vt:lpstr>
      <vt:lpstr>Wymagania dotyczące wadium</vt:lpstr>
      <vt:lpstr>    W niniejszym postepowaniu zamawiający nie wymaga wnoszenia wadium.</vt:lpstr>
      <vt:lpstr>    </vt:lpstr>
      <vt:lpstr>Termin związania ofertą</vt:lpstr>
      <vt:lpstr>    Wykonawca pozostaje związany ofertą przez okres 30 dni.</vt:lpstr>
      <vt:lpstr>    Bieg terminu związania ofertą rozpoczyna się wraz z upływem terminu składania of</vt:lpstr>
      <vt:lpstr>    W przypadku wniesienia odwołania po upływie terminu składania ofert bieg terminu</vt:lpstr>
      <vt:lpstr>    Wykonawca samodzielnie lub na wniosek Zamawiającego może przedłużyć termin związ</vt:lpstr>
      <vt:lpstr>    Przedłużenie terminu związania ofertą jest dopuszczalne tylko z jednoczesnym prz</vt:lpstr>
      <vt:lpstr>    </vt:lpstr>
      <vt:lpstr>Opis sposobu przygotowywania ofert</vt:lpstr>
      <vt:lpstr>    Wykonawca może złożyć tylko jedną ofertę.</vt:lpstr>
    </vt:vector>
  </TitlesOfParts>
  <Company>KBSF Sp. z o.o.</Company>
  <LinksUpToDate>false</LinksUpToDate>
  <CharactersWithSpaces>43265</CharactersWithSpaces>
  <SharedDoc>false</SharedDoc>
  <HLinks>
    <vt:vector size="6" baseType="variant">
      <vt:variant>
        <vt:i4>97</vt:i4>
      </vt:variant>
      <vt:variant>
        <vt:i4>312</vt:i4>
      </vt:variant>
      <vt:variant>
        <vt:i4>0</vt:i4>
      </vt:variant>
      <vt:variant>
        <vt:i4>5</vt:i4>
      </vt:variant>
      <vt:variant>
        <vt:lpwstr>mailto:mimazur@prz.edu.pl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politechnika</dc:creator>
  <cp:lastModifiedBy>user</cp:lastModifiedBy>
  <cp:revision>3</cp:revision>
  <cp:lastPrinted>2020-08-04T06:26:00Z</cp:lastPrinted>
  <dcterms:created xsi:type="dcterms:W3CDTF">2020-10-14T19:16:00Z</dcterms:created>
  <dcterms:modified xsi:type="dcterms:W3CDTF">2020-10-14T19:16:00Z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